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7D0BB8D" w:rsidR="00BA6DA2" w:rsidRDefault="00651C3D">
      <w:pPr>
        <w:spacing w:after="0" w:line="259" w:lineRule="auto"/>
        <w:ind w:right="4"/>
        <w:jc w:val="center"/>
      </w:pPr>
      <w:r>
        <w:rPr>
          <w:b/>
          <w:sz w:val="28"/>
        </w:rPr>
        <w:t>MEETING MNUTES</w:t>
      </w:r>
      <w:r w:rsidR="00EE2006">
        <w:rPr>
          <w:b/>
          <w:sz w:val="28"/>
        </w:rPr>
        <w:t xml:space="preserve"> </w:t>
      </w:r>
    </w:p>
    <w:p w14:paraId="52BC753C" w14:textId="0ACF48D5" w:rsidR="00BA6DA2" w:rsidRDefault="005E1675">
      <w:pPr>
        <w:spacing w:after="0" w:line="259" w:lineRule="auto"/>
        <w:jc w:val="center"/>
      </w:pPr>
      <w:r>
        <w:rPr>
          <w:b/>
          <w:sz w:val="28"/>
        </w:rPr>
        <w:t>May 30</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760EE8FA"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F91D0E">
        <w:t xml:space="preserve">, </w:t>
      </w:r>
      <w:r w:rsidR="008D7DF4">
        <w:t>Keith Huck (KH)</w:t>
      </w:r>
      <w:r w:rsidR="00E0613D">
        <w:t xml:space="preserve">, </w:t>
      </w:r>
      <w:r w:rsidR="00CC6747">
        <w:t>Gale Garner (GG)</w:t>
      </w:r>
      <w:r w:rsidR="008C5CA4">
        <w:t>, Earla Williams (EW),</w:t>
      </w:r>
      <w:r w:rsidR="00CC6747">
        <w:t xml:space="preserve"> </w:t>
      </w:r>
      <w:r w:rsidR="00E0613D">
        <w:t>and Paul Malone (PM)</w:t>
      </w:r>
      <w:r>
        <w:t>.</w:t>
      </w:r>
      <w:r w:rsidR="001614D0">
        <w:t xml:space="preserve">  </w:t>
      </w:r>
      <w:r w:rsidR="00673EF3">
        <w:t>Auditor Kristinia Hammack</w:t>
      </w:r>
      <w:r w:rsidR="005E1675">
        <w:t xml:space="preserve">, </w:t>
      </w:r>
      <w:r w:rsidR="00CC6747">
        <w:t>Sheriff Alan Malone</w:t>
      </w:r>
      <w:r w:rsidR="005E1675">
        <w:t>, and Rod A</w:t>
      </w:r>
      <w:r w:rsidR="00885076">
        <w:t>c</w:t>
      </w:r>
      <w:r w:rsidR="005E1675">
        <w:t>chiardo</w:t>
      </w:r>
      <w:r w:rsidR="00B7790A">
        <w:t xml:space="preserve"> </w:t>
      </w:r>
      <w:r w:rsidR="00F518A6">
        <w:t>w</w:t>
      </w:r>
      <w:r w:rsidR="00B7790A">
        <w:t>ere</w:t>
      </w:r>
      <w:r w:rsidR="00E471BD">
        <w:t xml:space="preserve"> also pre</w:t>
      </w:r>
      <w:r w:rsidR="00F518A6">
        <w:t>sent</w:t>
      </w:r>
      <w:r w:rsidR="00FA7322">
        <w:t xml:space="preserve">.  </w:t>
      </w:r>
      <w:r>
        <w:t xml:space="preserve">There was </w:t>
      </w:r>
      <w:r w:rsidR="005E1675">
        <w:t>no</w:t>
      </w:r>
      <w:r w:rsidR="005B21A0">
        <w:t xml:space="preserve">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6106DE35" w:rsidR="00107B0E" w:rsidRDefault="0088741F" w:rsidP="00FB68EE">
      <w:pPr>
        <w:ind w:left="0" w:right="9" w:firstLine="0"/>
      </w:pPr>
      <w:r>
        <w:t>PM</w:t>
      </w:r>
      <w:r w:rsidR="00107B0E">
        <w:t xml:space="preserve"> made the motion to accept</w:t>
      </w:r>
      <w:r w:rsidR="00673EF3">
        <w:t xml:space="preserve"> with amendment</w:t>
      </w:r>
      <w:r w:rsidR="00107B0E">
        <w:t>, seconded by</w:t>
      </w:r>
      <w:r>
        <w:t xml:space="preserve"> EW</w:t>
      </w:r>
      <w:r w:rsidR="00107B0E">
        <w:t xml:space="preserve">.  Motion carried </w:t>
      </w:r>
      <w:r>
        <w:t>6-1.</w:t>
      </w:r>
      <w:r w:rsidR="00107B0E">
        <w:t xml:space="preserve">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5A0F14F9" w14:textId="29C5582A" w:rsidR="0088741F" w:rsidRDefault="0088741F" w:rsidP="0088741F">
      <w:pPr>
        <w:pStyle w:val="ListParagraph"/>
        <w:numPr>
          <w:ilvl w:val="0"/>
          <w:numId w:val="38"/>
        </w:numPr>
        <w:ind w:right="9"/>
      </w:pPr>
      <w:r>
        <w:t>None</w:t>
      </w:r>
      <w:r w:rsidR="00D63D20">
        <w:t xml:space="preserve"> </w:t>
      </w:r>
    </w:p>
    <w:p w14:paraId="420EFEB9" w14:textId="77777777" w:rsidR="00FB68EE" w:rsidRDefault="00FB68EE" w:rsidP="00756A71">
      <w:pPr>
        <w:ind w:right="9"/>
        <w:rPr>
          <w:b/>
          <w:bCs/>
          <w:i/>
          <w:iCs/>
          <w:u w:val="single"/>
        </w:rPr>
      </w:pPr>
    </w:p>
    <w:p w14:paraId="68065E35" w14:textId="371D9AC6" w:rsidR="00756A71" w:rsidRDefault="0088741F" w:rsidP="00756A71">
      <w:pPr>
        <w:ind w:right="9"/>
        <w:rPr>
          <w:b/>
          <w:bCs/>
          <w:i/>
          <w:iCs/>
          <w:u w:val="single"/>
        </w:rPr>
      </w:pPr>
      <w:r>
        <w:rPr>
          <w:b/>
          <w:bCs/>
          <w:i/>
          <w:iCs/>
          <w:u w:val="single"/>
        </w:rPr>
        <w:t>TARA LUCAS, PUBLIC HEALTH NURSE SUPERVISOR</w:t>
      </w:r>
    </w:p>
    <w:p w14:paraId="1130E954" w14:textId="140CD2EA" w:rsidR="0088741F" w:rsidRDefault="0088741F" w:rsidP="0088741F">
      <w:pPr>
        <w:pStyle w:val="ListParagraph"/>
        <w:numPr>
          <w:ilvl w:val="0"/>
          <w:numId w:val="45"/>
        </w:numPr>
        <w:spacing w:after="3"/>
      </w:pPr>
      <w:r>
        <w:t>Lucas stated an email was sent to the Council regarding Health First Indiana funding reallocation.  The Health Department has received notification that the Health Department has been awarded the 2024-2025 VFC Immunization Grant that starts July 1, 2024 through June 30, 2025.  Due to receiving this grant, there is money in the HFI grant to be allocated in the amount of $38,253.88.</w:t>
      </w:r>
      <w:r w:rsidR="004F3033">
        <w:t xml:space="preserve">  It will be disbursed as follows:</w:t>
      </w:r>
    </w:p>
    <w:p w14:paraId="76619491" w14:textId="3DDDD294" w:rsidR="004F3033" w:rsidRDefault="004F3033" w:rsidP="004F3033">
      <w:pPr>
        <w:pStyle w:val="ListParagraph"/>
        <w:numPr>
          <w:ilvl w:val="0"/>
          <w:numId w:val="46"/>
        </w:numPr>
        <w:spacing w:after="3"/>
      </w:pPr>
      <w:r>
        <w:t>Get Walking Program</w:t>
      </w:r>
      <w:r>
        <w:tab/>
      </w:r>
      <w:r>
        <w:tab/>
      </w:r>
      <w:r>
        <w:tab/>
      </w:r>
      <w:r>
        <w:tab/>
        <w:t>$  499.44</w:t>
      </w:r>
    </w:p>
    <w:p w14:paraId="3D11FB13" w14:textId="26415BE9" w:rsidR="004F3033" w:rsidRDefault="004F3033" w:rsidP="004F3033">
      <w:pPr>
        <w:pStyle w:val="ListParagraph"/>
        <w:numPr>
          <w:ilvl w:val="0"/>
          <w:numId w:val="46"/>
        </w:numPr>
        <w:spacing w:after="3"/>
      </w:pPr>
      <w:r>
        <w:t>Matter of Balance Program</w:t>
      </w:r>
      <w:r>
        <w:tab/>
      </w:r>
      <w:r>
        <w:tab/>
      </w:r>
      <w:r>
        <w:tab/>
        <w:t>$2,539.89</w:t>
      </w:r>
    </w:p>
    <w:p w14:paraId="2CD3F33C" w14:textId="3CFD67FD" w:rsidR="004F3033" w:rsidRDefault="004F3033" w:rsidP="004F3033">
      <w:pPr>
        <w:pStyle w:val="ListParagraph"/>
        <w:numPr>
          <w:ilvl w:val="0"/>
          <w:numId w:val="46"/>
        </w:numPr>
        <w:spacing w:after="3"/>
      </w:pPr>
      <w:r>
        <w:t>Construction Safe Haven Baby Box</w:t>
      </w:r>
      <w:r>
        <w:tab/>
      </w:r>
      <w:r>
        <w:tab/>
        <w:t>$5,000.00</w:t>
      </w:r>
    </w:p>
    <w:p w14:paraId="56D52A30" w14:textId="2AFBE647" w:rsidR="004F3033" w:rsidRDefault="004F3033" w:rsidP="004F3033">
      <w:pPr>
        <w:pStyle w:val="ListParagraph"/>
        <w:numPr>
          <w:ilvl w:val="0"/>
          <w:numId w:val="46"/>
        </w:numPr>
        <w:spacing w:after="3"/>
      </w:pPr>
      <w:r>
        <w:t>Landlines and Cellphones</w:t>
      </w:r>
      <w:r>
        <w:tab/>
      </w:r>
      <w:r>
        <w:tab/>
      </w:r>
      <w:r>
        <w:tab/>
        <w:t>$2,000.00</w:t>
      </w:r>
    </w:p>
    <w:p w14:paraId="41CB57C8" w14:textId="293A5918" w:rsidR="004F3033" w:rsidRDefault="004F3033" w:rsidP="004F3033">
      <w:pPr>
        <w:pStyle w:val="ListParagraph"/>
        <w:numPr>
          <w:ilvl w:val="0"/>
          <w:numId w:val="46"/>
        </w:numPr>
        <w:spacing w:after="3"/>
      </w:pPr>
      <w:r>
        <w:t>Miscellaneous Health Fairs</w:t>
      </w:r>
      <w:r>
        <w:tab/>
      </w:r>
      <w:r>
        <w:tab/>
      </w:r>
      <w:r>
        <w:tab/>
        <w:t>$3,000.00</w:t>
      </w:r>
    </w:p>
    <w:p w14:paraId="3767AED5" w14:textId="39F18319" w:rsidR="004F3033" w:rsidRDefault="004F3033" w:rsidP="004F3033">
      <w:pPr>
        <w:pStyle w:val="ListParagraph"/>
        <w:numPr>
          <w:ilvl w:val="0"/>
          <w:numId w:val="46"/>
        </w:numPr>
        <w:spacing w:after="3"/>
      </w:pPr>
      <w:r>
        <w:t>Cholesterol Kits</w:t>
      </w:r>
      <w:r>
        <w:tab/>
      </w:r>
      <w:r>
        <w:tab/>
      </w:r>
      <w:r>
        <w:tab/>
      </w:r>
      <w:r>
        <w:tab/>
        <w:t>$1,500.00</w:t>
      </w:r>
    </w:p>
    <w:p w14:paraId="6CE267A6" w14:textId="09E38790" w:rsidR="004F3033" w:rsidRDefault="004F3033" w:rsidP="004F3033">
      <w:pPr>
        <w:pStyle w:val="ListParagraph"/>
        <w:numPr>
          <w:ilvl w:val="0"/>
          <w:numId w:val="46"/>
        </w:numPr>
        <w:spacing w:after="3"/>
      </w:pPr>
      <w:r>
        <w:t>Medical Supplies</w:t>
      </w:r>
      <w:r>
        <w:tab/>
      </w:r>
      <w:r>
        <w:tab/>
      </w:r>
      <w:r>
        <w:tab/>
      </w:r>
      <w:r>
        <w:tab/>
        <w:t>$2,000.00</w:t>
      </w:r>
    </w:p>
    <w:p w14:paraId="030BD17C" w14:textId="416C01ED" w:rsidR="004F3033" w:rsidRDefault="004F3033" w:rsidP="004F3033">
      <w:pPr>
        <w:pStyle w:val="ListParagraph"/>
        <w:numPr>
          <w:ilvl w:val="0"/>
          <w:numId w:val="46"/>
        </w:numPr>
        <w:spacing w:after="3"/>
      </w:pPr>
      <w:r>
        <w:t>Tabacco Education</w:t>
      </w:r>
      <w:r>
        <w:tab/>
      </w:r>
      <w:r>
        <w:tab/>
      </w:r>
      <w:r>
        <w:tab/>
      </w:r>
      <w:r>
        <w:tab/>
        <w:t>$2,000.00</w:t>
      </w:r>
    </w:p>
    <w:p w14:paraId="00123DC8" w14:textId="11B7F260" w:rsidR="004F3033" w:rsidRDefault="004F3033" w:rsidP="004F3033">
      <w:pPr>
        <w:pStyle w:val="ListParagraph"/>
        <w:numPr>
          <w:ilvl w:val="0"/>
          <w:numId w:val="46"/>
        </w:numPr>
        <w:spacing w:after="3"/>
      </w:pPr>
      <w:r>
        <w:t>Lice Kits</w:t>
      </w:r>
      <w:r>
        <w:tab/>
      </w:r>
      <w:r>
        <w:tab/>
      </w:r>
      <w:r>
        <w:tab/>
      </w:r>
      <w:r>
        <w:tab/>
      </w:r>
      <w:r>
        <w:tab/>
        <w:t>$1,300.00</w:t>
      </w:r>
    </w:p>
    <w:p w14:paraId="401279EF" w14:textId="258FAFE7" w:rsidR="004F3033" w:rsidRDefault="004F3033" w:rsidP="004F3033">
      <w:pPr>
        <w:pStyle w:val="ListParagraph"/>
        <w:numPr>
          <w:ilvl w:val="0"/>
          <w:numId w:val="46"/>
        </w:numPr>
        <w:spacing w:after="3"/>
      </w:pPr>
      <w:r>
        <w:t>Dental Kits</w:t>
      </w:r>
      <w:r>
        <w:tab/>
      </w:r>
      <w:r>
        <w:tab/>
      </w:r>
      <w:r>
        <w:tab/>
      </w:r>
      <w:r>
        <w:tab/>
      </w:r>
      <w:r>
        <w:tab/>
        <w:t>$4,000.00</w:t>
      </w:r>
    </w:p>
    <w:p w14:paraId="26AE8D56" w14:textId="2228D26F" w:rsidR="004F3033" w:rsidRDefault="00E534CD" w:rsidP="004F3033">
      <w:pPr>
        <w:pStyle w:val="ListParagraph"/>
        <w:numPr>
          <w:ilvl w:val="0"/>
          <w:numId w:val="46"/>
        </w:numPr>
        <w:spacing w:after="3"/>
      </w:pPr>
      <w:r>
        <w:t>First Aid Kits</w:t>
      </w:r>
      <w:r>
        <w:tab/>
      </w:r>
      <w:r>
        <w:tab/>
      </w:r>
      <w:r>
        <w:tab/>
      </w:r>
      <w:r>
        <w:tab/>
      </w:r>
      <w:r>
        <w:tab/>
        <w:t>$2,800.00</w:t>
      </w:r>
    </w:p>
    <w:p w14:paraId="43FB7503" w14:textId="77777777" w:rsidR="00E534CD" w:rsidRDefault="00E534CD" w:rsidP="004F3033">
      <w:pPr>
        <w:pStyle w:val="ListParagraph"/>
        <w:numPr>
          <w:ilvl w:val="0"/>
          <w:numId w:val="46"/>
        </w:numPr>
        <w:spacing w:after="3"/>
      </w:pPr>
      <w:r>
        <w:t>PCMH basic CPR/AED training</w:t>
      </w:r>
      <w:r>
        <w:tab/>
      </w:r>
      <w:r>
        <w:tab/>
        <w:t>$5,000.00</w:t>
      </w:r>
    </w:p>
    <w:p w14:paraId="666CCD0E" w14:textId="77777777" w:rsidR="00E534CD" w:rsidRDefault="00E534CD" w:rsidP="004F3033">
      <w:pPr>
        <w:pStyle w:val="ListParagraph"/>
        <w:numPr>
          <w:ilvl w:val="0"/>
          <w:numId w:val="46"/>
        </w:numPr>
        <w:spacing w:after="3"/>
      </w:pPr>
      <w:r>
        <w:t>Computer and Printers</w:t>
      </w:r>
      <w:r>
        <w:tab/>
      </w:r>
      <w:r>
        <w:tab/>
      </w:r>
      <w:r>
        <w:tab/>
        <w:t>$3,114.55</w:t>
      </w:r>
    </w:p>
    <w:p w14:paraId="6F70C984" w14:textId="77777777" w:rsidR="00E534CD" w:rsidRDefault="00E534CD" w:rsidP="004F3033">
      <w:pPr>
        <w:pStyle w:val="ListParagraph"/>
        <w:numPr>
          <w:ilvl w:val="0"/>
          <w:numId w:val="46"/>
        </w:numPr>
        <w:spacing w:after="3"/>
      </w:pPr>
      <w:r>
        <w:t>Travel and Education</w:t>
      </w:r>
      <w:r>
        <w:tab/>
      </w:r>
      <w:r>
        <w:tab/>
      </w:r>
      <w:r>
        <w:tab/>
      </w:r>
      <w:r>
        <w:tab/>
        <w:t>$3,500.00</w:t>
      </w:r>
    </w:p>
    <w:p w14:paraId="782393C4" w14:textId="77777777" w:rsidR="00E534CD" w:rsidRDefault="00E534CD" w:rsidP="00E534CD">
      <w:pPr>
        <w:spacing w:after="3"/>
      </w:pPr>
      <w:r>
        <w:t>KH made a motion to approve the reallocation, seconded by PM.  Motion carried 7-0.</w:t>
      </w:r>
    </w:p>
    <w:p w14:paraId="08CE0CFF" w14:textId="77777777" w:rsidR="00E534CD" w:rsidRDefault="00E534CD" w:rsidP="00E534CD">
      <w:pPr>
        <w:spacing w:after="3"/>
      </w:pPr>
    </w:p>
    <w:p w14:paraId="77090AC2" w14:textId="1E56AF43" w:rsidR="00E534CD" w:rsidRPr="0046538D" w:rsidRDefault="00E534CD" w:rsidP="00E534CD">
      <w:pPr>
        <w:spacing w:after="3"/>
        <w:rPr>
          <w:b/>
          <w:bCs/>
          <w:i/>
          <w:iCs/>
          <w:u w:val="single"/>
        </w:rPr>
      </w:pPr>
      <w:r w:rsidRPr="0046538D">
        <w:rPr>
          <w:b/>
          <w:bCs/>
          <w:i/>
          <w:iCs/>
          <w:u w:val="single"/>
        </w:rPr>
        <w:t xml:space="preserve">MANDY JACKSON, PLANNING AND </w:t>
      </w:r>
      <w:r w:rsidR="00384273" w:rsidRPr="0046538D">
        <w:rPr>
          <w:b/>
          <w:bCs/>
          <w:i/>
          <w:iCs/>
          <w:u w:val="single"/>
        </w:rPr>
        <w:t>Z</w:t>
      </w:r>
      <w:r w:rsidRPr="0046538D">
        <w:rPr>
          <w:b/>
          <w:bCs/>
          <w:i/>
          <w:iCs/>
          <w:u w:val="single"/>
        </w:rPr>
        <w:t>ONING BOARD CHAIR</w:t>
      </w:r>
    </w:p>
    <w:p w14:paraId="72C78A4C" w14:textId="5DFA3AFA" w:rsidR="00E534CD" w:rsidRDefault="00E534CD" w:rsidP="00E534CD">
      <w:pPr>
        <w:pStyle w:val="ListParagraph"/>
        <w:numPr>
          <w:ilvl w:val="0"/>
          <w:numId w:val="47"/>
        </w:numPr>
        <w:spacing w:after="3"/>
      </w:pPr>
      <w:r>
        <w:t>Approval for hiring of Planning and Zoning Administrator</w:t>
      </w:r>
    </w:p>
    <w:p w14:paraId="44DFEFAB" w14:textId="38346D66" w:rsidR="00E534CD" w:rsidRDefault="00E534CD" w:rsidP="00E534CD">
      <w:pPr>
        <w:pStyle w:val="ListParagraph"/>
        <w:spacing w:after="3"/>
        <w:ind w:firstLine="0"/>
      </w:pPr>
      <w:r>
        <w:t>Some Council members feel they need more information before moving on this item.</w:t>
      </w:r>
    </w:p>
    <w:p w14:paraId="4B9180CB" w14:textId="19098375" w:rsidR="00E534CD" w:rsidRDefault="00E534CD" w:rsidP="00E534CD">
      <w:pPr>
        <w:spacing w:after="3"/>
      </w:pPr>
      <w:r>
        <w:t>SG made a motion to table</w:t>
      </w:r>
      <w:r w:rsidR="00384273">
        <w:t>, seconded by Kelli.  Motion carried 5-2.</w:t>
      </w:r>
    </w:p>
    <w:p w14:paraId="4345D699" w14:textId="77777777" w:rsidR="0088741F" w:rsidRDefault="0088741F" w:rsidP="00DF4F06">
      <w:pPr>
        <w:spacing w:after="3"/>
      </w:pPr>
    </w:p>
    <w:p w14:paraId="22C2D833" w14:textId="17C0DF1F" w:rsidR="00E8055A" w:rsidRDefault="00E8055A" w:rsidP="00E62F3C">
      <w:pPr>
        <w:rPr>
          <w:b/>
          <w:bCs/>
          <w:i/>
          <w:iCs/>
          <w:u w:val="single"/>
        </w:rPr>
      </w:pPr>
      <w:r>
        <w:rPr>
          <w:b/>
          <w:bCs/>
          <w:i/>
          <w:iCs/>
          <w:u w:val="single"/>
        </w:rPr>
        <w:t>APPROVAL OF MINUTES</w:t>
      </w:r>
    </w:p>
    <w:p w14:paraId="737AC695" w14:textId="6CAA9585" w:rsidR="00E8055A" w:rsidRDefault="0046538D" w:rsidP="00E8055A">
      <w:pPr>
        <w:pStyle w:val="ListParagraph"/>
        <w:numPr>
          <w:ilvl w:val="0"/>
          <w:numId w:val="11"/>
        </w:numPr>
      </w:pPr>
      <w:r>
        <w:t>04.25</w:t>
      </w:r>
      <w:r w:rsidR="00756A71">
        <w:t>.2024</w:t>
      </w:r>
    </w:p>
    <w:p w14:paraId="1749FFF5" w14:textId="0D7ED2A8" w:rsidR="00E8055A" w:rsidRDefault="0046538D" w:rsidP="00E8055A">
      <w:r>
        <w:t>KH</w:t>
      </w:r>
      <w:r w:rsidR="00065E3D">
        <w:t xml:space="preserve"> </w:t>
      </w:r>
      <w:r w:rsidR="00E8055A">
        <w:t>made a motion to approve</w:t>
      </w:r>
      <w:r w:rsidR="00065E3D">
        <w:t xml:space="preserve"> minutes as presented</w:t>
      </w:r>
      <w:r w:rsidR="00E8055A">
        <w:t xml:space="preserve">, seconded by </w:t>
      </w:r>
      <w:r>
        <w:t>S</w:t>
      </w:r>
      <w:r w:rsidR="00C8193C">
        <w:t>G</w:t>
      </w:r>
      <w:r w:rsidR="00E8055A">
        <w:t xml:space="preserve">.  Motion carried </w:t>
      </w:r>
      <w:r>
        <w:t>7</w:t>
      </w:r>
      <w:r w:rsidR="00E8055A">
        <w:t>-</w:t>
      </w:r>
      <w:r>
        <w:t>0</w:t>
      </w:r>
      <w:r w:rsidR="00E8055A">
        <w:t>.</w:t>
      </w:r>
    </w:p>
    <w:p w14:paraId="10545A02" w14:textId="77777777" w:rsidR="00E8055A" w:rsidRDefault="00E8055A" w:rsidP="00E8055A"/>
    <w:p w14:paraId="1CADD8BA" w14:textId="662FBFFC" w:rsidR="00E8055A" w:rsidRDefault="00E8055A" w:rsidP="00E8055A">
      <w:pPr>
        <w:rPr>
          <w:b/>
          <w:bCs/>
          <w:i/>
          <w:iCs/>
          <w:u w:val="single"/>
        </w:rPr>
      </w:pPr>
      <w:r>
        <w:rPr>
          <w:b/>
          <w:bCs/>
          <w:i/>
          <w:iCs/>
          <w:u w:val="single"/>
        </w:rPr>
        <w:t>KRISTINIA HAMMACK, AUDITOR</w:t>
      </w:r>
    </w:p>
    <w:p w14:paraId="4E96372F" w14:textId="2F40CFE7" w:rsidR="0046538D" w:rsidRDefault="0046538D" w:rsidP="0046538D">
      <w:pPr>
        <w:pStyle w:val="ListParagraph"/>
        <w:numPr>
          <w:ilvl w:val="0"/>
          <w:numId w:val="48"/>
        </w:numPr>
      </w:pPr>
      <w:r>
        <w:t>Additional Appropriations</w:t>
      </w:r>
    </w:p>
    <w:p w14:paraId="6724500C" w14:textId="7A8DD1BC" w:rsidR="0046538D" w:rsidRDefault="0046538D" w:rsidP="0046538D">
      <w:pPr>
        <w:pStyle w:val="ListParagraph"/>
        <w:numPr>
          <w:ilvl w:val="0"/>
          <w:numId w:val="49"/>
        </w:numPr>
      </w:pPr>
      <w:r>
        <w:t>Pauper Public Defender Fund</w:t>
      </w:r>
      <w:r>
        <w:tab/>
        <w:t xml:space="preserve">  #8961.31104.00000.0232</w:t>
      </w:r>
      <w:r>
        <w:tab/>
        <w:t>$211,115.64</w:t>
      </w:r>
    </w:p>
    <w:p w14:paraId="6F350CD6" w14:textId="0E8E5EDB" w:rsidR="0046538D" w:rsidRDefault="00256342" w:rsidP="0046538D">
      <w:pPr>
        <w:pStyle w:val="ListParagraph"/>
        <w:ind w:left="1440" w:firstLine="0"/>
      </w:pPr>
      <w:r>
        <w:t xml:space="preserve">Fund 8961 was set up with a fund balance.  As funds are received, Hammack would like to bring them to the Council and have them appropriated so that the Pauper Attorney bills can be paid in a timely manner.  </w:t>
      </w:r>
    </w:p>
    <w:p w14:paraId="67E225AC" w14:textId="62397EA6" w:rsidR="00256342" w:rsidRDefault="00256342" w:rsidP="0046538D">
      <w:pPr>
        <w:pStyle w:val="ListParagraph"/>
        <w:ind w:left="1440" w:firstLine="0"/>
      </w:pPr>
      <w:r>
        <w:t>Kelli questioned the $75,000 for April and May that was supposed to come out of this amount, and Hammack stated this had already been paid out.</w:t>
      </w:r>
    </w:p>
    <w:p w14:paraId="1BF5A783" w14:textId="598AE2A2" w:rsidR="000A4D12" w:rsidRDefault="005A5E72" w:rsidP="0046538D">
      <w:pPr>
        <w:pStyle w:val="ListParagraph"/>
        <w:ind w:left="1440" w:firstLine="0"/>
      </w:pPr>
      <w:r>
        <w:lastRenderedPageBreak/>
        <w:t>Ham</w:t>
      </w:r>
      <w:r w:rsidR="001001D0">
        <w:t>m</w:t>
      </w:r>
      <w:r>
        <w:t xml:space="preserve">ack stated that by having this appropriation already done, then these claims do not have to first come to the Council for an appropriation.  The Circuit Court can submit the claims </w:t>
      </w:r>
      <w:r w:rsidR="004C3944">
        <w:t>to the Auditor’s office and it can be added to the claims.</w:t>
      </w:r>
    </w:p>
    <w:p w14:paraId="40EE4A53" w14:textId="77777777" w:rsidR="000A4D12" w:rsidRDefault="000A4D12" w:rsidP="000A4D12">
      <w:r>
        <w:t>PM made a motion to approve, seconded by KH.  Motion carried 7-0.</w:t>
      </w:r>
    </w:p>
    <w:p w14:paraId="117DDED5" w14:textId="0F002D80" w:rsidR="005A5E72" w:rsidRDefault="000A4D12" w:rsidP="000A4D12">
      <w:pPr>
        <w:pStyle w:val="ListParagraph"/>
        <w:numPr>
          <w:ilvl w:val="0"/>
          <w:numId w:val="49"/>
        </w:numPr>
      </w:pPr>
      <w:r>
        <w:t>IV-E Public Defender Fund  #8960.31104.00000.0232</w:t>
      </w:r>
      <w:r>
        <w:tab/>
        <w:t>$5,637.82</w:t>
      </w:r>
    </w:p>
    <w:p w14:paraId="2A9AF0BD" w14:textId="6DC25539" w:rsidR="000A4D12" w:rsidRDefault="000A4D12" w:rsidP="000A4D12">
      <w:r>
        <w:t>KH made a motion to approve, seconded by PM.  Motion carried 7-0.</w:t>
      </w:r>
    </w:p>
    <w:p w14:paraId="33145B27" w14:textId="692047BA" w:rsidR="000A4D12" w:rsidRDefault="000A4D12" w:rsidP="000A4D12">
      <w:pPr>
        <w:pStyle w:val="ListParagraph"/>
        <w:numPr>
          <w:ilvl w:val="0"/>
          <w:numId w:val="48"/>
        </w:numPr>
      </w:pPr>
      <w:r>
        <w:t>Cash Transfer</w:t>
      </w:r>
      <w:r>
        <w:tab/>
      </w:r>
    </w:p>
    <w:p w14:paraId="6033FE55" w14:textId="1BF71432" w:rsidR="000A4D12" w:rsidRDefault="000A4D12" w:rsidP="000A4D12">
      <w:pPr>
        <w:pStyle w:val="ListParagraph"/>
        <w:ind w:firstLine="0"/>
      </w:pPr>
      <w:r>
        <w:t>FROM:  Fund 1160</w:t>
      </w:r>
      <w:r>
        <w:tab/>
      </w:r>
      <w:r>
        <w:tab/>
        <w:t>$22,166.71</w:t>
      </w:r>
    </w:p>
    <w:p w14:paraId="3AD1BCA8" w14:textId="187FF29C" w:rsidR="000A4D12" w:rsidRDefault="000A4D12" w:rsidP="000A4D12">
      <w:pPr>
        <w:pStyle w:val="ListParagraph"/>
        <w:ind w:firstLine="0"/>
      </w:pPr>
      <w:r>
        <w:t>TO:</w:t>
      </w:r>
      <w:r>
        <w:tab/>
        <w:t xml:space="preserve">   Fund 1000</w:t>
      </w:r>
      <w:r>
        <w:tab/>
      </w:r>
      <w:r>
        <w:tab/>
        <w:t>$22,166.71</w:t>
      </w:r>
    </w:p>
    <w:p w14:paraId="15136926" w14:textId="02A005E4" w:rsidR="000A4D12" w:rsidRDefault="000A4D12" w:rsidP="000A4D12">
      <w:pPr>
        <w:pStyle w:val="ListParagraph"/>
        <w:ind w:firstLine="0"/>
      </w:pPr>
      <w:r>
        <w:t xml:space="preserve">Hammack stated in 2023, the County had an Interlocal Agreement with the City of Tell City and the City of Cannelton where they paid the County.  City of Tell City paid $35,000 and City of Cannelton paid $5,000, and then the County paid $35,000 for a total of $75,000 which was paid to the Animal Shelter.  </w:t>
      </w:r>
      <w:r w:rsidR="00993389">
        <w:t xml:space="preserve">The funds did not start coming in until the later part of 2023, and the County has already paid some of Cannelton and Tell City’s portion out of General.  This money needs to be moved back into General.  DE asked about prior years, and Hammack stated this was the first year for the Animal Shelter.  She discovered this while completing the Annual Financial Report.  </w:t>
      </w:r>
    </w:p>
    <w:p w14:paraId="5E11D8E3" w14:textId="29AFC823" w:rsidR="00993389" w:rsidRDefault="00993389" w:rsidP="000A4D12">
      <w:pPr>
        <w:pStyle w:val="ListParagraph"/>
        <w:ind w:firstLine="0"/>
      </w:pPr>
      <w:r>
        <w:t xml:space="preserve">In 2024, the Interlocal Agreement was not </w:t>
      </w:r>
      <w:r w:rsidR="001001D0">
        <w:t xml:space="preserve">discussed </w:t>
      </w:r>
      <w:r>
        <w:t xml:space="preserve">until March, and at that time Tell City decided not to do this and pay their portion directly to the Animal Shelter.  However, the County had already paid Tell City’s monthly portion for January, February, and March, which will result in the County only </w:t>
      </w:r>
      <w:r w:rsidR="00FF3FFB">
        <w:t>h</w:t>
      </w:r>
      <w:r>
        <w:t>aving to pay $10,000 for the remainder of 2024.</w:t>
      </w:r>
    </w:p>
    <w:p w14:paraId="073C6B69" w14:textId="03DEC432" w:rsidR="00605752" w:rsidRDefault="00605752" w:rsidP="000A4D12">
      <w:pPr>
        <w:pStyle w:val="ListParagraph"/>
        <w:ind w:firstLine="0"/>
      </w:pPr>
      <w:r>
        <w:t>This $22,166.71 will be transferred out of the Interlocal Fund to General to offset the additional funds that the County paid.</w:t>
      </w:r>
    </w:p>
    <w:p w14:paraId="2CE73B8E" w14:textId="73486110" w:rsidR="00605752" w:rsidRDefault="00605752" w:rsidP="00605752">
      <w:r>
        <w:t>PM made a motion to approve, seconded by GG.  Motion carried 7-0.</w:t>
      </w:r>
    </w:p>
    <w:p w14:paraId="33173CFA" w14:textId="57BEFB89" w:rsidR="00605752" w:rsidRDefault="00605752" w:rsidP="00605752">
      <w:pPr>
        <w:pStyle w:val="ListParagraph"/>
        <w:numPr>
          <w:ilvl w:val="0"/>
          <w:numId w:val="48"/>
        </w:numPr>
      </w:pPr>
      <w:r>
        <w:t>Cash Transfer</w:t>
      </w:r>
    </w:p>
    <w:p w14:paraId="158D4F98" w14:textId="5CEB3EE4" w:rsidR="00605752" w:rsidRDefault="00605752" w:rsidP="00605752">
      <w:pPr>
        <w:pStyle w:val="ListParagraph"/>
        <w:ind w:firstLine="0"/>
      </w:pPr>
      <w:r>
        <w:t>FROM:  Fund 9116</w:t>
      </w:r>
      <w:r>
        <w:tab/>
      </w:r>
      <w:r>
        <w:tab/>
        <w:t>$.02</w:t>
      </w:r>
    </w:p>
    <w:p w14:paraId="5B51FC83" w14:textId="1DB8C82D" w:rsidR="00605752" w:rsidRDefault="00605752" w:rsidP="00605752">
      <w:pPr>
        <w:pStyle w:val="ListParagraph"/>
        <w:ind w:firstLine="0"/>
      </w:pPr>
      <w:r>
        <w:t>TO:</w:t>
      </w:r>
      <w:r>
        <w:tab/>
        <w:t xml:space="preserve">   Fund 9161</w:t>
      </w:r>
      <w:r>
        <w:tab/>
      </w:r>
      <w:r>
        <w:tab/>
        <w:t>$.02</w:t>
      </w:r>
    </w:p>
    <w:p w14:paraId="4D3B4B46" w14:textId="1DDFE1A9" w:rsidR="00605752" w:rsidRDefault="00605752" w:rsidP="00605752">
      <w:pPr>
        <w:pStyle w:val="ListParagraph"/>
        <w:ind w:firstLine="0"/>
      </w:pPr>
      <w:r>
        <w:t xml:space="preserve">Hammack stated when a previous transfer for Community Corrections when Funds were changed, $.86 </w:t>
      </w:r>
      <w:r w:rsidR="00FF3FFB">
        <w:t xml:space="preserve">was transferred </w:t>
      </w:r>
      <w:r>
        <w:t>and it should have been $.88, which left $.02 in the old Fund.  This transfer is to clean this up.</w:t>
      </w:r>
    </w:p>
    <w:p w14:paraId="7F959FBB" w14:textId="63037490" w:rsidR="00605752" w:rsidRDefault="00605752" w:rsidP="00605752">
      <w:r>
        <w:t>PM made a motion to approve, seconded by GG.  Motion carried 7-0.</w:t>
      </w:r>
    </w:p>
    <w:p w14:paraId="6DC35FFA" w14:textId="674AD769" w:rsidR="00605752" w:rsidRDefault="00605752" w:rsidP="00605752">
      <w:pPr>
        <w:pStyle w:val="ListParagraph"/>
        <w:numPr>
          <w:ilvl w:val="0"/>
          <w:numId w:val="48"/>
        </w:numPr>
      </w:pPr>
      <w:r>
        <w:t>2025 Budget Planning</w:t>
      </w:r>
    </w:p>
    <w:p w14:paraId="7A2A176F" w14:textId="57E5F0EC" w:rsidR="00605752" w:rsidRDefault="00605752" w:rsidP="00605752">
      <w:pPr>
        <w:pStyle w:val="ListParagraph"/>
        <w:ind w:firstLine="0"/>
      </w:pPr>
      <w:r>
        <w:t xml:space="preserve">Hammack stated she has provided Baker Tilley all the information </w:t>
      </w:r>
      <w:r w:rsidR="00E83670">
        <w:t xml:space="preserve">that they have requested.  She will be having a conference call with them next Tuesday morning (June 4, 2024) to ensure they have everything they need and answer any of their questions.  Baker Tilley will then be reaching out to DE to schedule the time to discuss the Comprehensive Plan.  </w:t>
      </w:r>
    </w:p>
    <w:p w14:paraId="7C89C18A" w14:textId="14C3B29A" w:rsidR="00E83670" w:rsidRDefault="00E83670" w:rsidP="00605752">
      <w:pPr>
        <w:pStyle w:val="ListParagraph"/>
        <w:ind w:firstLine="0"/>
      </w:pPr>
      <w:r>
        <w:t xml:space="preserve">DE asked about a Budget calendar, and Hammack stated this year is different by utilizing Baker Tilley.  The Council will need the Comprehensive Plan before starting on Budget, and meeting with the Department Heads.  Hammack stated her role in Budget is getting Baker Tilley the information for the </w:t>
      </w:r>
      <w:r w:rsidR="00885076">
        <w:t>C</w:t>
      </w:r>
      <w:r>
        <w:t xml:space="preserve">omprehensive Plan, getting the Council all the </w:t>
      </w:r>
      <w:r w:rsidR="00885076">
        <w:t>f</w:t>
      </w:r>
      <w:r>
        <w:t>inancial information in July which is for January 1</w:t>
      </w:r>
      <w:r w:rsidRPr="00E83670">
        <w:rPr>
          <w:vertAlign w:val="superscript"/>
        </w:rPr>
        <w:t>st</w:t>
      </w:r>
      <w:r>
        <w:t xml:space="preserve"> through June 30</w:t>
      </w:r>
      <w:r w:rsidRPr="00E83670">
        <w:rPr>
          <w:vertAlign w:val="superscript"/>
        </w:rPr>
        <w:t>th</w:t>
      </w:r>
      <w:r>
        <w:t>, and then the Council will start working on the Budget</w:t>
      </w:r>
      <w:r w:rsidR="0003712B">
        <w:t>.</w:t>
      </w:r>
    </w:p>
    <w:p w14:paraId="027F5446" w14:textId="77777777" w:rsidR="00C8193C" w:rsidRDefault="00C8193C" w:rsidP="00C8193C">
      <w:pPr>
        <w:pStyle w:val="ListParagraph"/>
        <w:ind w:left="1425" w:firstLine="0"/>
      </w:pPr>
    </w:p>
    <w:p w14:paraId="56F929F5" w14:textId="087A8DBB" w:rsidR="00E65B29" w:rsidRPr="00E65B29" w:rsidRDefault="00E65B29" w:rsidP="00E62F3C">
      <w:pPr>
        <w:rPr>
          <w:b/>
          <w:bCs/>
          <w:i/>
          <w:iCs/>
          <w:u w:val="single"/>
        </w:rPr>
      </w:pPr>
      <w:r w:rsidRPr="00E65B29">
        <w:rPr>
          <w:b/>
          <w:bCs/>
          <w:i/>
          <w:iCs/>
          <w:u w:val="single"/>
        </w:rPr>
        <w:t>COUNTY COUNCIL</w:t>
      </w:r>
    </w:p>
    <w:p w14:paraId="1D44126B" w14:textId="7C890D26" w:rsidR="004A118A" w:rsidRDefault="0003712B" w:rsidP="004A118A">
      <w:pPr>
        <w:pStyle w:val="ListParagraph"/>
        <w:numPr>
          <w:ilvl w:val="0"/>
          <w:numId w:val="37"/>
        </w:numPr>
      </w:pPr>
      <w:r>
        <w:t>Review Tax Abatements</w:t>
      </w:r>
    </w:p>
    <w:p w14:paraId="5EEE2F44" w14:textId="50BB2A2B" w:rsidR="0003712B" w:rsidRDefault="0003712B" w:rsidP="0003712B">
      <w:pPr>
        <w:ind w:left="715"/>
      </w:pPr>
      <w:r>
        <w:t>DE asked Hammack that she can provide assurance that all the CF1’s were received by the May 15</w:t>
      </w:r>
      <w:r w:rsidRPr="0003712B">
        <w:rPr>
          <w:vertAlign w:val="superscript"/>
        </w:rPr>
        <w:t>th</w:t>
      </w:r>
      <w:r>
        <w:t xml:space="preserve"> deadline, and Hammack confirmed this.  She stated these </w:t>
      </w:r>
      <w:r w:rsidR="00FF3FFB">
        <w:t>c</w:t>
      </w:r>
      <w:r>
        <w:t xml:space="preserve">an be scanned and emailed.  A spreadsheet was prepared providing all the information </w:t>
      </w:r>
      <w:r w:rsidR="00FF3FFB">
        <w:t xml:space="preserve">to make it </w:t>
      </w:r>
      <w:r>
        <w:t xml:space="preserve">easier to navigate versus the large stack of papers.  </w:t>
      </w:r>
      <w:r w:rsidR="00004118">
        <w:t>Kelli stated that the Council would need to review all paperwork to ensure the County is in compliance.  DE stated the Council will not have a meeting before June 15</w:t>
      </w:r>
      <w:r w:rsidR="00004118" w:rsidRPr="00004118">
        <w:rPr>
          <w:vertAlign w:val="superscript"/>
        </w:rPr>
        <w:t>th</w:t>
      </w:r>
      <w:r w:rsidR="00004118">
        <w:t>, and a special meeting will have to be scheduled.  Hammack stated that no additional information was asked for prior to this meeting.</w:t>
      </w:r>
    </w:p>
    <w:p w14:paraId="27277C03" w14:textId="2596826E" w:rsidR="00004118" w:rsidRDefault="00004118" w:rsidP="00004118">
      <w:r>
        <w:t>Kelli made a motion to table, seconded by SG.  Motion carried 5-2.</w:t>
      </w:r>
    </w:p>
    <w:p w14:paraId="6B41C38D" w14:textId="54309457" w:rsidR="00004118" w:rsidRDefault="00004118" w:rsidP="00004118">
      <w:pPr>
        <w:pStyle w:val="ListParagraph"/>
        <w:numPr>
          <w:ilvl w:val="0"/>
          <w:numId w:val="37"/>
        </w:numPr>
      </w:pPr>
      <w:r>
        <w:t>Revisions to the Personnel Policy Handbook</w:t>
      </w:r>
    </w:p>
    <w:p w14:paraId="2FB385AC" w14:textId="3FFF3898" w:rsidR="00004118" w:rsidRDefault="00004118" w:rsidP="00004118">
      <w:pPr>
        <w:pStyle w:val="ListParagraph"/>
        <w:ind w:left="705" w:firstLine="0"/>
      </w:pPr>
      <w:r>
        <w:t xml:space="preserve">Kelli Wilgus, Auditor First Deputy, stated the Personnel Policy Handbook committee met </w:t>
      </w:r>
      <w:r w:rsidR="003B4E2A">
        <w:t xml:space="preserve">for a couple of changes that were needed.  </w:t>
      </w:r>
      <w:r w:rsidR="00FF3FFB">
        <w:t>The f</w:t>
      </w:r>
      <w:r w:rsidR="003B4E2A">
        <w:t>irst change is the result of the US Department of Labor rais</w:t>
      </w:r>
      <w:r w:rsidR="00FF3FFB">
        <w:t xml:space="preserve">ing </w:t>
      </w:r>
      <w:r w:rsidR="003B4E2A">
        <w:t xml:space="preserve">the salary threshold as of January 1, 2025, to $58,656 for exempt employees.  Due to this change, the handbook committee decided to amend the exempt employees listing.  The exempt </w:t>
      </w:r>
      <w:r w:rsidR="003B4E2A">
        <w:lastRenderedPageBreak/>
        <w:t xml:space="preserve">employees that will remain are the Health Officer, Highway Superintendent, Public Health Nurse Supervisor, Chief Probation Officer, and the Community Corrections Director.  Other exempt employees will be removed from exempt status to non-exempt due to not meeting this salary threshold.  Those being removed include the Director of E911 Coordinator, </w:t>
      </w:r>
      <w:r w:rsidR="00FF3FFB">
        <w:t>J</w:t>
      </w:r>
      <w:r w:rsidR="003B4E2A">
        <w:t xml:space="preserve">ail Commander, Parks and Rec Director, Probation Officer, Community Corrections Case Managers, the GAL/CASA Director, </w:t>
      </w:r>
      <w:r w:rsidR="00FF3FFB">
        <w:t xml:space="preserve">and </w:t>
      </w:r>
      <w:r w:rsidR="003B4E2A">
        <w:t xml:space="preserve">the Court Administrator/Court Reporter.  This non-exempt status is effective when Council approves this.  </w:t>
      </w:r>
    </w:p>
    <w:p w14:paraId="27B5B87D" w14:textId="2D912924" w:rsidR="00322E69" w:rsidRDefault="00322E69" w:rsidP="00004118">
      <w:pPr>
        <w:pStyle w:val="ListParagraph"/>
        <w:ind w:left="705" w:firstLine="0"/>
      </w:pPr>
      <w:r>
        <w:t>The other change was exempt employees do not receive comp time, a</w:t>
      </w:r>
      <w:r w:rsidR="00FF3FFB">
        <w:t>s</w:t>
      </w:r>
      <w:r>
        <w:t xml:space="preserve"> this is not really a change as it has always been in the handbook, but will receive flex time.  This flex time will need to be used within the next pay period.  </w:t>
      </w:r>
    </w:p>
    <w:p w14:paraId="28240325" w14:textId="5BCBBBE0" w:rsidR="00322E69" w:rsidRDefault="00322E69" w:rsidP="00004118">
      <w:pPr>
        <w:pStyle w:val="ListParagraph"/>
        <w:ind w:left="705" w:firstLine="0"/>
      </w:pPr>
      <w:r>
        <w:t xml:space="preserve">Kelli stated to </w:t>
      </w:r>
      <w:r w:rsidR="00885076">
        <w:t>reiterate</w:t>
      </w:r>
      <w:r>
        <w:t xml:space="preserve">, this is a Federal decision to change that threshold, it is nothing Local or State, and Wilgus verified it is the Department of Labor that made that change.  </w:t>
      </w:r>
    </w:p>
    <w:p w14:paraId="68792EC2" w14:textId="157E79F6" w:rsidR="00322E69" w:rsidRDefault="00322E69" w:rsidP="00322E69">
      <w:r>
        <w:tab/>
      </w:r>
      <w:r>
        <w:tab/>
        <w:t>Tara Lucas asked about the flex time to get clarification.</w:t>
      </w:r>
    </w:p>
    <w:p w14:paraId="5CFCFA7A" w14:textId="4D065C5E" w:rsidR="00322E69" w:rsidRDefault="00322E69" w:rsidP="00322E69">
      <w:r>
        <w:t xml:space="preserve">SG made a motion to </w:t>
      </w:r>
      <w:r w:rsidR="00477443">
        <w:t>approve the changes to the Personnel Policy Handbook, seconded by EW.  Motion carried 7-0.</w:t>
      </w:r>
    </w:p>
    <w:p w14:paraId="45EC4D3A" w14:textId="731330CA" w:rsidR="00477443" w:rsidRDefault="00477443" w:rsidP="00477443">
      <w:pPr>
        <w:pStyle w:val="ListParagraph"/>
        <w:numPr>
          <w:ilvl w:val="0"/>
          <w:numId w:val="37"/>
        </w:numPr>
      </w:pPr>
      <w:r>
        <w:t>ARP Funding Request</w:t>
      </w:r>
    </w:p>
    <w:p w14:paraId="19E90A52" w14:textId="56FF2745" w:rsidR="008E61D4" w:rsidRDefault="00477443" w:rsidP="00477443">
      <w:pPr>
        <w:pStyle w:val="ListParagraph"/>
        <w:ind w:left="705" w:firstLine="0"/>
      </w:pPr>
      <w:r>
        <w:t>Kelli stated this is a recommendation from the Perry County ARP committee which resulted from a couple of meetings that w</w:t>
      </w:r>
      <w:r w:rsidR="00FF3FFB">
        <w:t>ere</w:t>
      </w:r>
      <w:r>
        <w:t xml:space="preserve"> open to physical health care.  Dr. Michael Daum had requests</w:t>
      </w:r>
      <w:r w:rsidR="00FF3FFB">
        <w:t>,</w:t>
      </w:r>
      <w:r>
        <w:t xml:space="preserve"> as well as Brandon </w:t>
      </w:r>
      <w:r w:rsidR="000D128A">
        <w:t>Berger</w:t>
      </w:r>
      <w:r>
        <w:t xml:space="preserve"> and Leonard Hahus with the Perry County Memorial Hospital.  Items recommended from that committee</w:t>
      </w:r>
      <w:r w:rsidR="008E61D4">
        <w:t>:</w:t>
      </w:r>
    </w:p>
    <w:tbl>
      <w:tblPr>
        <w:tblW w:w="7180" w:type="dxa"/>
        <w:tblInd w:w="828" w:type="dxa"/>
        <w:tblLook w:val="04A0" w:firstRow="1" w:lastRow="0" w:firstColumn="1" w:lastColumn="0" w:noHBand="0" w:noVBand="1"/>
      </w:tblPr>
      <w:tblGrid>
        <w:gridCol w:w="5620"/>
        <w:gridCol w:w="1560"/>
      </w:tblGrid>
      <w:tr w:rsidR="008E61D4" w:rsidRPr="008E61D4" w14:paraId="1BCCBA41" w14:textId="77777777" w:rsidTr="008E61D4">
        <w:trPr>
          <w:trHeight w:val="600"/>
        </w:trPr>
        <w:tc>
          <w:tcPr>
            <w:tcW w:w="5620" w:type="dxa"/>
            <w:tcBorders>
              <w:top w:val="nil"/>
              <w:left w:val="nil"/>
              <w:bottom w:val="nil"/>
              <w:right w:val="nil"/>
            </w:tcBorders>
            <w:shd w:val="clear" w:color="auto" w:fill="auto"/>
            <w:noWrap/>
            <w:vAlign w:val="bottom"/>
            <w:hideMark/>
          </w:tcPr>
          <w:p w14:paraId="633675D9" w14:textId="77777777" w:rsidR="008E61D4" w:rsidRPr="008E61D4" w:rsidRDefault="008E61D4" w:rsidP="008E61D4">
            <w:pPr>
              <w:spacing w:after="0" w:line="240" w:lineRule="auto"/>
              <w:ind w:left="0" w:firstLine="0"/>
              <w:rPr>
                <w:rFonts w:ascii="Aptos Narrow" w:hAnsi="Aptos Narrow"/>
                <w:b/>
                <w:bCs/>
                <w:szCs w:val="24"/>
                <w:u w:val="single"/>
              </w:rPr>
            </w:pPr>
            <w:r w:rsidRPr="008E61D4">
              <w:rPr>
                <w:rFonts w:ascii="Aptos Narrow" w:hAnsi="Aptos Narrow"/>
                <w:b/>
                <w:bCs/>
                <w:szCs w:val="24"/>
                <w:u w:val="single"/>
              </w:rPr>
              <w:t>PERRY COUNTY ARP REQUEST:</w:t>
            </w:r>
          </w:p>
        </w:tc>
        <w:tc>
          <w:tcPr>
            <w:tcW w:w="1560" w:type="dxa"/>
            <w:tcBorders>
              <w:top w:val="nil"/>
              <w:left w:val="nil"/>
              <w:bottom w:val="nil"/>
              <w:right w:val="nil"/>
            </w:tcBorders>
            <w:shd w:val="clear" w:color="auto" w:fill="auto"/>
            <w:noWrap/>
            <w:vAlign w:val="bottom"/>
            <w:hideMark/>
          </w:tcPr>
          <w:p w14:paraId="3B53E032" w14:textId="77777777" w:rsidR="008E61D4" w:rsidRPr="008E61D4" w:rsidRDefault="008E61D4" w:rsidP="008E61D4">
            <w:pPr>
              <w:spacing w:after="0" w:line="240" w:lineRule="auto"/>
              <w:ind w:left="0" w:firstLine="0"/>
              <w:rPr>
                <w:rFonts w:ascii="Aptos Narrow" w:hAnsi="Aptos Narrow"/>
                <w:b/>
                <w:bCs/>
                <w:szCs w:val="24"/>
                <w:u w:val="single"/>
              </w:rPr>
            </w:pPr>
          </w:p>
        </w:tc>
      </w:tr>
      <w:tr w:rsidR="008E61D4" w:rsidRPr="008E61D4" w14:paraId="68B201B3" w14:textId="77777777" w:rsidTr="008E61D4">
        <w:trPr>
          <w:trHeight w:val="315"/>
        </w:trPr>
        <w:tc>
          <w:tcPr>
            <w:tcW w:w="5620" w:type="dxa"/>
            <w:tcBorders>
              <w:top w:val="nil"/>
              <w:left w:val="nil"/>
              <w:bottom w:val="nil"/>
              <w:right w:val="nil"/>
            </w:tcBorders>
            <w:shd w:val="clear" w:color="000000" w:fill="FFFFFF"/>
            <w:noWrap/>
            <w:vAlign w:val="bottom"/>
            <w:hideMark/>
          </w:tcPr>
          <w:p w14:paraId="18120C28"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(1) New Ambulance (Remount - To be bid)</w:t>
            </w:r>
          </w:p>
        </w:tc>
        <w:tc>
          <w:tcPr>
            <w:tcW w:w="1560" w:type="dxa"/>
            <w:tcBorders>
              <w:top w:val="nil"/>
              <w:left w:val="nil"/>
              <w:bottom w:val="nil"/>
              <w:right w:val="nil"/>
            </w:tcBorders>
            <w:shd w:val="clear" w:color="000000" w:fill="FFFFFF"/>
            <w:noWrap/>
            <w:vAlign w:val="bottom"/>
            <w:hideMark/>
          </w:tcPr>
          <w:p w14:paraId="07692B62"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$200,885.00 </w:t>
            </w:r>
          </w:p>
        </w:tc>
      </w:tr>
      <w:tr w:rsidR="008E61D4" w:rsidRPr="008E61D4" w14:paraId="094554FB" w14:textId="77777777" w:rsidTr="008E61D4">
        <w:trPr>
          <w:trHeight w:val="315"/>
        </w:trPr>
        <w:tc>
          <w:tcPr>
            <w:tcW w:w="5620" w:type="dxa"/>
            <w:tcBorders>
              <w:top w:val="nil"/>
              <w:left w:val="nil"/>
              <w:bottom w:val="nil"/>
              <w:right w:val="nil"/>
            </w:tcBorders>
            <w:shd w:val="clear" w:color="000000" w:fill="FFFFFF"/>
            <w:noWrap/>
            <w:vAlign w:val="bottom"/>
            <w:hideMark/>
          </w:tcPr>
          <w:p w14:paraId="0FF82B96"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(1) Wrap (Decals for Ambulance)</w:t>
            </w:r>
          </w:p>
        </w:tc>
        <w:tc>
          <w:tcPr>
            <w:tcW w:w="1560" w:type="dxa"/>
            <w:tcBorders>
              <w:top w:val="nil"/>
              <w:left w:val="nil"/>
              <w:bottom w:val="nil"/>
              <w:right w:val="nil"/>
            </w:tcBorders>
            <w:shd w:val="clear" w:color="000000" w:fill="FFFFFF"/>
            <w:noWrap/>
            <w:vAlign w:val="bottom"/>
            <w:hideMark/>
          </w:tcPr>
          <w:p w14:paraId="3EACE120"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$5,400.00 </w:t>
            </w:r>
          </w:p>
        </w:tc>
      </w:tr>
      <w:tr w:rsidR="008E61D4" w:rsidRPr="008E61D4" w14:paraId="23E1BB6E" w14:textId="77777777" w:rsidTr="008E61D4">
        <w:trPr>
          <w:trHeight w:val="315"/>
        </w:trPr>
        <w:tc>
          <w:tcPr>
            <w:tcW w:w="5620" w:type="dxa"/>
            <w:tcBorders>
              <w:top w:val="nil"/>
              <w:left w:val="nil"/>
              <w:bottom w:val="nil"/>
              <w:right w:val="nil"/>
            </w:tcBorders>
            <w:shd w:val="clear" w:color="000000" w:fill="FFFFFF"/>
            <w:noWrap/>
            <w:vAlign w:val="bottom"/>
            <w:hideMark/>
          </w:tcPr>
          <w:p w14:paraId="43D9D82E"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(1) Ferno Cot (For New Ambulance)</w:t>
            </w:r>
          </w:p>
        </w:tc>
        <w:tc>
          <w:tcPr>
            <w:tcW w:w="1560" w:type="dxa"/>
            <w:tcBorders>
              <w:top w:val="nil"/>
              <w:left w:val="nil"/>
              <w:bottom w:val="nil"/>
              <w:right w:val="nil"/>
            </w:tcBorders>
            <w:shd w:val="clear" w:color="000000" w:fill="FFFFFF"/>
            <w:noWrap/>
            <w:vAlign w:val="bottom"/>
            <w:hideMark/>
          </w:tcPr>
          <w:p w14:paraId="174742FE"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$44,326.40 </w:t>
            </w:r>
          </w:p>
        </w:tc>
      </w:tr>
      <w:tr w:rsidR="008E61D4" w:rsidRPr="008E61D4" w14:paraId="64D63A10" w14:textId="77777777" w:rsidTr="008E61D4">
        <w:trPr>
          <w:trHeight w:val="315"/>
        </w:trPr>
        <w:tc>
          <w:tcPr>
            <w:tcW w:w="5620" w:type="dxa"/>
            <w:tcBorders>
              <w:top w:val="nil"/>
              <w:left w:val="nil"/>
              <w:bottom w:val="nil"/>
              <w:right w:val="nil"/>
            </w:tcBorders>
            <w:shd w:val="clear" w:color="auto" w:fill="auto"/>
            <w:noWrap/>
            <w:vAlign w:val="bottom"/>
            <w:hideMark/>
          </w:tcPr>
          <w:p w14:paraId="25E0246F"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(4) LifePak15 (For Ambulance)</w:t>
            </w:r>
          </w:p>
        </w:tc>
        <w:tc>
          <w:tcPr>
            <w:tcW w:w="1560" w:type="dxa"/>
            <w:tcBorders>
              <w:top w:val="nil"/>
              <w:left w:val="nil"/>
              <w:bottom w:val="nil"/>
              <w:right w:val="nil"/>
            </w:tcBorders>
            <w:shd w:val="clear" w:color="auto" w:fill="auto"/>
            <w:noWrap/>
            <w:vAlign w:val="bottom"/>
            <w:hideMark/>
          </w:tcPr>
          <w:p w14:paraId="22E27604"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$190,705.12 </w:t>
            </w:r>
          </w:p>
        </w:tc>
      </w:tr>
      <w:tr w:rsidR="008E61D4" w:rsidRPr="008E61D4" w14:paraId="44474B35" w14:textId="77777777" w:rsidTr="008E61D4">
        <w:trPr>
          <w:trHeight w:val="315"/>
        </w:trPr>
        <w:tc>
          <w:tcPr>
            <w:tcW w:w="5620" w:type="dxa"/>
            <w:tcBorders>
              <w:top w:val="nil"/>
              <w:left w:val="nil"/>
              <w:bottom w:val="nil"/>
              <w:right w:val="nil"/>
            </w:tcBorders>
            <w:shd w:val="clear" w:color="auto" w:fill="auto"/>
            <w:noWrap/>
            <w:vAlign w:val="bottom"/>
            <w:hideMark/>
          </w:tcPr>
          <w:p w14:paraId="097E6403"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(3) Lucas Machines (For Ambulances)</w:t>
            </w:r>
          </w:p>
        </w:tc>
        <w:tc>
          <w:tcPr>
            <w:tcW w:w="1560" w:type="dxa"/>
            <w:tcBorders>
              <w:top w:val="nil"/>
              <w:left w:val="nil"/>
              <w:bottom w:val="nil"/>
              <w:right w:val="nil"/>
            </w:tcBorders>
            <w:shd w:val="clear" w:color="auto" w:fill="auto"/>
            <w:noWrap/>
            <w:vAlign w:val="bottom"/>
            <w:hideMark/>
          </w:tcPr>
          <w:p w14:paraId="50CF85A7"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$52,152.00 </w:t>
            </w:r>
          </w:p>
        </w:tc>
      </w:tr>
      <w:tr w:rsidR="008E61D4" w:rsidRPr="008E61D4" w14:paraId="1BA438B1" w14:textId="77777777" w:rsidTr="008E61D4">
        <w:trPr>
          <w:trHeight w:val="315"/>
        </w:trPr>
        <w:tc>
          <w:tcPr>
            <w:tcW w:w="5620" w:type="dxa"/>
            <w:tcBorders>
              <w:top w:val="nil"/>
              <w:left w:val="nil"/>
              <w:bottom w:val="nil"/>
              <w:right w:val="nil"/>
            </w:tcBorders>
            <w:shd w:val="clear" w:color="auto" w:fill="auto"/>
            <w:noWrap/>
            <w:vAlign w:val="bottom"/>
            <w:hideMark/>
          </w:tcPr>
          <w:p w14:paraId="7E1D0D89"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 xml:space="preserve">(3) Lucas Machines Service </w:t>
            </w:r>
          </w:p>
        </w:tc>
        <w:tc>
          <w:tcPr>
            <w:tcW w:w="1560" w:type="dxa"/>
            <w:tcBorders>
              <w:top w:val="nil"/>
              <w:left w:val="nil"/>
              <w:bottom w:val="nil"/>
              <w:right w:val="nil"/>
            </w:tcBorders>
            <w:shd w:val="clear" w:color="auto" w:fill="auto"/>
            <w:noWrap/>
            <w:vAlign w:val="bottom"/>
            <w:hideMark/>
          </w:tcPr>
          <w:p w14:paraId="3B9D4671"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$17,533.80 </w:t>
            </w:r>
          </w:p>
        </w:tc>
      </w:tr>
      <w:tr w:rsidR="008E61D4" w:rsidRPr="008E61D4" w14:paraId="6857F2EB" w14:textId="77777777" w:rsidTr="008E61D4">
        <w:trPr>
          <w:trHeight w:val="315"/>
        </w:trPr>
        <w:tc>
          <w:tcPr>
            <w:tcW w:w="5620" w:type="dxa"/>
            <w:tcBorders>
              <w:top w:val="nil"/>
              <w:left w:val="nil"/>
              <w:bottom w:val="nil"/>
              <w:right w:val="nil"/>
            </w:tcBorders>
            <w:shd w:val="clear" w:color="auto" w:fill="auto"/>
            <w:noWrap/>
            <w:vAlign w:val="bottom"/>
            <w:hideMark/>
          </w:tcPr>
          <w:p w14:paraId="061F9766"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(4) Video Laryngoscopes (For Ambulances)</w:t>
            </w:r>
          </w:p>
        </w:tc>
        <w:tc>
          <w:tcPr>
            <w:tcW w:w="1560" w:type="dxa"/>
            <w:tcBorders>
              <w:top w:val="nil"/>
              <w:left w:val="nil"/>
              <w:bottom w:val="nil"/>
              <w:right w:val="nil"/>
            </w:tcBorders>
            <w:shd w:val="clear" w:color="auto" w:fill="auto"/>
            <w:noWrap/>
            <w:vAlign w:val="bottom"/>
            <w:hideMark/>
          </w:tcPr>
          <w:p w14:paraId="04FFE745"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$6,931.76 </w:t>
            </w:r>
          </w:p>
        </w:tc>
      </w:tr>
      <w:tr w:rsidR="008E61D4" w:rsidRPr="008E61D4" w14:paraId="09DBA839" w14:textId="77777777" w:rsidTr="008E61D4">
        <w:trPr>
          <w:trHeight w:val="315"/>
        </w:trPr>
        <w:tc>
          <w:tcPr>
            <w:tcW w:w="5620" w:type="dxa"/>
            <w:tcBorders>
              <w:top w:val="nil"/>
              <w:left w:val="nil"/>
              <w:bottom w:val="nil"/>
              <w:right w:val="nil"/>
            </w:tcBorders>
            <w:shd w:val="clear" w:color="auto" w:fill="auto"/>
            <w:noWrap/>
            <w:vAlign w:val="bottom"/>
            <w:hideMark/>
          </w:tcPr>
          <w:p w14:paraId="110F0BB3"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VL Blades (For Ambulances) (1 packet)</w:t>
            </w:r>
          </w:p>
        </w:tc>
        <w:tc>
          <w:tcPr>
            <w:tcW w:w="1560" w:type="dxa"/>
            <w:tcBorders>
              <w:top w:val="nil"/>
              <w:left w:val="nil"/>
              <w:bottom w:val="nil"/>
              <w:right w:val="nil"/>
            </w:tcBorders>
            <w:shd w:val="clear" w:color="auto" w:fill="auto"/>
            <w:noWrap/>
            <w:vAlign w:val="bottom"/>
            <w:hideMark/>
          </w:tcPr>
          <w:p w14:paraId="09407BD7"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$1,537.00 </w:t>
            </w:r>
          </w:p>
        </w:tc>
      </w:tr>
      <w:tr w:rsidR="008E61D4" w:rsidRPr="008E61D4" w14:paraId="554BAD6A" w14:textId="77777777" w:rsidTr="008E61D4">
        <w:trPr>
          <w:trHeight w:val="315"/>
        </w:trPr>
        <w:tc>
          <w:tcPr>
            <w:tcW w:w="5620" w:type="dxa"/>
            <w:tcBorders>
              <w:top w:val="nil"/>
              <w:left w:val="nil"/>
              <w:bottom w:val="nil"/>
              <w:right w:val="nil"/>
            </w:tcBorders>
            <w:shd w:val="clear" w:color="auto" w:fill="auto"/>
            <w:noWrap/>
            <w:vAlign w:val="bottom"/>
            <w:hideMark/>
          </w:tcPr>
          <w:p w14:paraId="4AD14043"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(5) GIS Maps (For Ambulances &amp; Dispatch)</w:t>
            </w:r>
          </w:p>
        </w:tc>
        <w:tc>
          <w:tcPr>
            <w:tcW w:w="1560" w:type="dxa"/>
            <w:tcBorders>
              <w:top w:val="nil"/>
              <w:left w:val="nil"/>
              <w:bottom w:val="nil"/>
              <w:right w:val="nil"/>
            </w:tcBorders>
            <w:shd w:val="clear" w:color="auto" w:fill="auto"/>
            <w:noWrap/>
            <w:vAlign w:val="bottom"/>
            <w:hideMark/>
          </w:tcPr>
          <w:p w14:paraId="589B34F6"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$4,075.00 </w:t>
            </w:r>
          </w:p>
        </w:tc>
      </w:tr>
      <w:tr w:rsidR="008E61D4" w:rsidRPr="008E61D4" w14:paraId="1C07CCE9" w14:textId="77777777" w:rsidTr="008E61D4">
        <w:trPr>
          <w:trHeight w:val="315"/>
        </w:trPr>
        <w:tc>
          <w:tcPr>
            <w:tcW w:w="5620" w:type="dxa"/>
            <w:tcBorders>
              <w:top w:val="nil"/>
              <w:left w:val="nil"/>
              <w:bottom w:val="nil"/>
              <w:right w:val="nil"/>
            </w:tcBorders>
            <w:shd w:val="clear" w:color="auto" w:fill="auto"/>
            <w:noWrap/>
            <w:vAlign w:val="bottom"/>
            <w:hideMark/>
          </w:tcPr>
          <w:p w14:paraId="53489280"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Annual Sub</w:t>
            </w:r>
          </w:p>
        </w:tc>
        <w:tc>
          <w:tcPr>
            <w:tcW w:w="1560" w:type="dxa"/>
            <w:tcBorders>
              <w:top w:val="nil"/>
              <w:left w:val="nil"/>
              <w:bottom w:val="nil"/>
              <w:right w:val="nil"/>
            </w:tcBorders>
            <w:shd w:val="clear" w:color="auto" w:fill="auto"/>
            <w:noWrap/>
            <w:vAlign w:val="bottom"/>
            <w:hideMark/>
          </w:tcPr>
          <w:p w14:paraId="22290DEC"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$1,300.00 </w:t>
            </w:r>
          </w:p>
        </w:tc>
      </w:tr>
      <w:tr w:rsidR="008E61D4" w:rsidRPr="008E61D4" w14:paraId="218BA608" w14:textId="77777777" w:rsidTr="008E61D4">
        <w:trPr>
          <w:trHeight w:val="315"/>
        </w:trPr>
        <w:tc>
          <w:tcPr>
            <w:tcW w:w="5620" w:type="dxa"/>
            <w:tcBorders>
              <w:top w:val="nil"/>
              <w:left w:val="nil"/>
              <w:bottom w:val="nil"/>
              <w:right w:val="nil"/>
            </w:tcBorders>
            <w:shd w:val="clear" w:color="auto" w:fill="auto"/>
            <w:noWrap/>
            <w:vAlign w:val="bottom"/>
            <w:hideMark/>
          </w:tcPr>
          <w:p w14:paraId="724CC6A1"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(4) Cradle Point (HOTSPOT HUB)</w:t>
            </w:r>
          </w:p>
        </w:tc>
        <w:tc>
          <w:tcPr>
            <w:tcW w:w="1560" w:type="dxa"/>
            <w:tcBorders>
              <w:top w:val="nil"/>
              <w:left w:val="nil"/>
              <w:bottom w:val="nil"/>
              <w:right w:val="nil"/>
            </w:tcBorders>
            <w:shd w:val="clear" w:color="auto" w:fill="auto"/>
            <w:noWrap/>
            <w:vAlign w:val="bottom"/>
            <w:hideMark/>
          </w:tcPr>
          <w:p w14:paraId="066D1357"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$13,209.80 </w:t>
            </w:r>
          </w:p>
        </w:tc>
      </w:tr>
      <w:tr w:rsidR="008E61D4" w:rsidRPr="008E61D4" w14:paraId="2526FD49" w14:textId="77777777" w:rsidTr="008E61D4">
        <w:trPr>
          <w:trHeight w:val="315"/>
        </w:trPr>
        <w:tc>
          <w:tcPr>
            <w:tcW w:w="5620" w:type="dxa"/>
            <w:tcBorders>
              <w:top w:val="nil"/>
              <w:left w:val="nil"/>
              <w:bottom w:val="nil"/>
              <w:right w:val="nil"/>
            </w:tcBorders>
            <w:shd w:val="clear" w:color="auto" w:fill="auto"/>
            <w:noWrap/>
            <w:vAlign w:val="bottom"/>
            <w:hideMark/>
          </w:tcPr>
          <w:p w14:paraId="056D47F1"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(4) Network (works together to give cell service)</w:t>
            </w:r>
          </w:p>
        </w:tc>
        <w:tc>
          <w:tcPr>
            <w:tcW w:w="1560" w:type="dxa"/>
            <w:tcBorders>
              <w:top w:val="nil"/>
              <w:left w:val="nil"/>
              <w:bottom w:val="nil"/>
              <w:right w:val="nil"/>
            </w:tcBorders>
            <w:shd w:val="clear" w:color="auto" w:fill="auto"/>
            <w:noWrap/>
            <w:vAlign w:val="bottom"/>
            <w:hideMark/>
          </w:tcPr>
          <w:p w14:paraId="4C6DA385"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$220.00 </w:t>
            </w:r>
          </w:p>
        </w:tc>
      </w:tr>
      <w:tr w:rsidR="008E61D4" w:rsidRPr="008E61D4" w14:paraId="62CBA24F" w14:textId="77777777" w:rsidTr="008E61D4">
        <w:trPr>
          <w:trHeight w:val="315"/>
        </w:trPr>
        <w:tc>
          <w:tcPr>
            <w:tcW w:w="5620" w:type="dxa"/>
            <w:tcBorders>
              <w:top w:val="nil"/>
              <w:left w:val="nil"/>
              <w:bottom w:val="nil"/>
              <w:right w:val="nil"/>
            </w:tcBorders>
            <w:shd w:val="clear" w:color="auto" w:fill="auto"/>
            <w:noWrap/>
            <w:vAlign w:val="bottom"/>
            <w:hideMark/>
          </w:tcPr>
          <w:p w14:paraId="63CF966F"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Total</w:t>
            </w:r>
          </w:p>
        </w:tc>
        <w:tc>
          <w:tcPr>
            <w:tcW w:w="1560" w:type="dxa"/>
            <w:tcBorders>
              <w:top w:val="nil"/>
              <w:left w:val="nil"/>
              <w:bottom w:val="nil"/>
              <w:right w:val="nil"/>
            </w:tcBorders>
            <w:shd w:val="clear" w:color="auto" w:fill="auto"/>
            <w:noWrap/>
            <w:vAlign w:val="bottom"/>
            <w:hideMark/>
          </w:tcPr>
          <w:p w14:paraId="2DCB1404"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$538,275.88 </w:t>
            </w:r>
          </w:p>
        </w:tc>
      </w:tr>
      <w:tr w:rsidR="008E61D4" w:rsidRPr="008E61D4" w14:paraId="66B3AF4A" w14:textId="77777777" w:rsidTr="008E61D4">
        <w:trPr>
          <w:trHeight w:val="315"/>
        </w:trPr>
        <w:tc>
          <w:tcPr>
            <w:tcW w:w="5620" w:type="dxa"/>
            <w:tcBorders>
              <w:top w:val="nil"/>
              <w:left w:val="nil"/>
              <w:bottom w:val="nil"/>
              <w:right w:val="nil"/>
            </w:tcBorders>
            <w:shd w:val="clear" w:color="auto" w:fill="auto"/>
            <w:noWrap/>
            <w:vAlign w:val="bottom"/>
            <w:hideMark/>
          </w:tcPr>
          <w:p w14:paraId="391EAE21"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 xml:space="preserve">Potential Trade-Ins - </w:t>
            </w:r>
          </w:p>
        </w:tc>
        <w:tc>
          <w:tcPr>
            <w:tcW w:w="1560" w:type="dxa"/>
            <w:tcBorders>
              <w:top w:val="nil"/>
              <w:left w:val="nil"/>
              <w:bottom w:val="nil"/>
              <w:right w:val="nil"/>
            </w:tcBorders>
            <w:shd w:val="clear" w:color="auto" w:fill="auto"/>
            <w:noWrap/>
            <w:vAlign w:val="bottom"/>
            <w:hideMark/>
          </w:tcPr>
          <w:p w14:paraId="690B045F"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$8,275.88 </w:t>
            </w:r>
          </w:p>
        </w:tc>
      </w:tr>
      <w:tr w:rsidR="008E61D4" w:rsidRPr="008E61D4" w14:paraId="35E9B353" w14:textId="77777777" w:rsidTr="008E61D4">
        <w:trPr>
          <w:trHeight w:val="315"/>
        </w:trPr>
        <w:tc>
          <w:tcPr>
            <w:tcW w:w="5620" w:type="dxa"/>
            <w:tcBorders>
              <w:top w:val="nil"/>
              <w:left w:val="nil"/>
              <w:bottom w:val="nil"/>
              <w:right w:val="nil"/>
            </w:tcBorders>
            <w:shd w:val="clear" w:color="auto" w:fill="auto"/>
            <w:noWrap/>
            <w:vAlign w:val="bottom"/>
            <w:hideMark/>
          </w:tcPr>
          <w:p w14:paraId="1658909D" w14:textId="77777777" w:rsidR="008E61D4" w:rsidRPr="008E61D4" w:rsidRDefault="008E61D4" w:rsidP="008E61D4">
            <w:pPr>
              <w:spacing w:after="0" w:line="240" w:lineRule="auto"/>
              <w:ind w:left="0" w:firstLine="0"/>
              <w:rPr>
                <w:rFonts w:ascii="Aptos Narrow" w:hAnsi="Aptos Narrow"/>
                <w:b/>
                <w:bCs/>
                <w:szCs w:val="24"/>
              </w:rPr>
            </w:pPr>
            <w:r w:rsidRPr="008E61D4">
              <w:rPr>
                <w:rFonts w:ascii="Aptos Narrow" w:hAnsi="Aptos Narrow"/>
                <w:b/>
                <w:bCs/>
                <w:szCs w:val="24"/>
              </w:rPr>
              <w:t>TOTAL ARP RECOMMENDATION</w:t>
            </w:r>
          </w:p>
        </w:tc>
        <w:tc>
          <w:tcPr>
            <w:tcW w:w="1560" w:type="dxa"/>
            <w:tcBorders>
              <w:top w:val="nil"/>
              <w:left w:val="nil"/>
              <w:bottom w:val="nil"/>
              <w:right w:val="nil"/>
            </w:tcBorders>
            <w:shd w:val="clear" w:color="auto" w:fill="auto"/>
            <w:noWrap/>
            <w:vAlign w:val="bottom"/>
            <w:hideMark/>
          </w:tcPr>
          <w:p w14:paraId="5EB08BA2"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$530,000.00 </w:t>
            </w:r>
          </w:p>
        </w:tc>
      </w:tr>
      <w:tr w:rsidR="008E61D4" w:rsidRPr="008E61D4" w14:paraId="337CB72F" w14:textId="77777777" w:rsidTr="008E61D4">
        <w:trPr>
          <w:trHeight w:val="315"/>
        </w:trPr>
        <w:tc>
          <w:tcPr>
            <w:tcW w:w="5620" w:type="dxa"/>
            <w:tcBorders>
              <w:top w:val="nil"/>
              <w:left w:val="nil"/>
              <w:bottom w:val="nil"/>
              <w:right w:val="nil"/>
            </w:tcBorders>
            <w:shd w:val="clear" w:color="auto" w:fill="auto"/>
            <w:noWrap/>
            <w:vAlign w:val="bottom"/>
            <w:hideMark/>
          </w:tcPr>
          <w:p w14:paraId="61913916" w14:textId="77777777" w:rsidR="008E61D4" w:rsidRPr="008E61D4" w:rsidRDefault="008E61D4" w:rsidP="008E61D4">
            <w:pPr>
              <w:spacing w:after="0" w:line="240" w:lineRule="auto"/>
              <w:ind w:left="0" w:firstLine="0"/>
              <w:jc w:val="right"/>
              <w:rPr>
                <w:rFonts w:ascii="Aptos Narrow" w:hAnsi="Aptos Narrow"/>
                <w:szCs w:val="24"/>
              </w:rPr>
            </w:pPr>
          </w:p>
        </w:tc>
        <w:tc>
          <w:tcPr>
            <w:tcW w:w="1560" w:type="dxa"/>
            <w:tcBorders>
              <w:top w:val="nil"/>
              <w:left w:val="nil"/>
              <w:bottom w:val="nil"/>
              <w:right w:val="nil"/>
            </w:tcBorders>
            <w:shd w:val="clear" w:color="auto" w:fill="auto"/>
            <w:noWrap/>
            <w:vAlign w:val="bottom"/>
            <w:hideMark/>
          </w:tcPr>
          <w:p w14:paraId="1B47FB34" w14:textId="77777777" w:rsidR="008E61D4" w:rsidRPr="008E61D4" w:rsidRDefault="008E61D4" w:rsidP="008E61D4">
            <w:pPr>
              <w:spacing w:after="0" w:line="240" w:lineRule="auto"/>
              <w:ind w:left="0" w:firstLine="0"/>
              <w:rPr>
                <w:color w:val="auto"/>
                <w:sz w:val="20"/>
                <w:szCs w:val="20"/>
              </w:rPr>
            </w:pPr>
          </w:p>
        </w:tc>
      </w:tr>
      <w:tr w:rsidR="008E61D4" w:rsidRPr="008E61D4" w14:paraId="3B951900" w14:textId="77777777" w:rsidTr="008E61D4">
        <w:trPr>
          <w:trHeight w:val="315"/>
        </w:trPr>
        <w:tc>
          <w:tcPr>
            <w:tcW w:w="5620" w:type="dxa"/>
            <w:tcBorders>
              <w:top w:val="nil"/>
              <w:left w:val="nil"/>
              <w:bottom w:val="nil"/>
              <w:right w:val="nil"/>
            </w:tcBorders>
            <w:shd w:val="clear" w:color="auto" w:fill="auto"/>
            <w:noWrap/>
            <w:vAlign w:val="bottom"/>
            <w:hideMark/>
          </w:tcPr>
          <w:p w14:paraId="528C4FE1" w14:textId="77777777" w:rsidR="008E61D4" w:rsidRPr="008E61D4" w:rsidRDefault="008E61D4" w:rsidP="008E61D4">
            <w:pPr>
              <w:spacing w:after="0" w:line="240" w:lineRule="auto"/>
              <w:ind w:left="0" w:firstLine="0"/>
              <w:rPr>
                <w:rFonts w:ascii="Aptos Narrow" w:hAnsi="Aptos Narrow"/>
                <w:b/>
                <w:bCs/>
                <w:szCs w:val="24"/>
                <w:u w:val="single"/>
              </w:rPr>
            </w:pPr>
            <w:r w:rsidRPr="008E61D4">
              <w:rPr>
                <w:rFonts w:ascii="Aptos Narrow" w:hAnsi="Aptos Narrow"/>
                <w:b/>
                <w:bCs/>
                <w:szCs w:val="24"/>
                <w:u w:val="single"/>
              </w:rPr>
              <w:t>ADDITIONAL ARP REQUESTS:</w:t>
            </w:r>
          </w:p>
        </w:tc>
        <w:tc>
          <w:tcPr>
            <w:tcW w:w="1560" w:type="dxa"/>
            <w:tcBorders>
              <w:top w:val="nil"/>
              <w:left w:val="nil"/>
              <w:bottom w:val="nil"/>
              <w:right w:val="nil"/>
            </w:tcBorders>
            <w:shd w:val="clear" w:color="auto" w:fill="auto"/>
            <w:noWrap/>
            <w:vAlign w:val="bottom"/>
            <w:hideMark/>
          </w:tcPr>
          <w:p w14:paraId="6BE1415A" w14:textId="77777777" w:rsidR="008E61D4" w:rsidRPr="008E61D4" w:rsidRDefault="008E61D4" w:rsidP="008E61D4">
            <w:pPr>
              <w:spacing w:after="0" w:line="240" w:lineRule="auto"/>
              <w:ind w:left="0" w:firstLine="0"/>
              <w:rPr>
                <w:rFonts w:ascii="Aptos Narrow" w:hAnsi="Aptos Narrow"/>
                <w:b/>
                <w:bCs/>
                <w:szCs w:val="24"/>
                <w:u w:val="single"/>
              </w:rPr>
            </w:pPr>
          </w:p>
        </w:tc>
      </w:tr>
      <w:tr w:rsidR="008E61D4" w:rsidRPr="008E61D4" w14:paraId="6397148C" w14:textId="77777777" w:rsidTr="008E61D4">
        <w:trPr>
          <w:trHeight w:val="315"/>
        </w:trPr>
        <w:tc>
          <w:tcPr>
            <w:tcW w:w="5620" w:type="dxa"/>
            <w:tcBorders>
              <w:top w:val="nil"/>
              <w:left w:val="nil"/>
              <w:bottom w:val="nil"/>
              <w:right w:val="nil"/>
            </w:tcBorders>
            <w:shd w:val="clear" w:color="auto" w:fill="auto"/>
            <w:noWrap/>
            <w:vAlign w:val="bottom"/>
            <w:hideMark/>
          </w:tcPr>
          <w:p w14:paraId="61ECDFDA"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AED's (2 Sherriff Vehicles /2 TCPD Vehicles &amp; 5 into community</w:t>
            </w:r>
          </w:p>
        </w:tc>
        <w:tc>
          <w:tcPr>
            <w:tcW w:w="1560" w:type="dxa"/>
            <w:tcBorders>
              <w:top w:val="nil"/>
              <w:left w:val="nil"/>
              <w:bottom w:val="nil"/>
              <w:right w:val="nil"/>
            </w:tcBorders>
            <w:shd w:val="clear" w:color="auto" w:fill="auto"/>
            <w:noWrap/>
            <w:vAlign w:val="bottom"/>
            <w:hideMark/>
          </w:tcPr>
          <w:p w14:paraId="575499A4"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$19,653.00 </w:t>
            </w:r>
          </w:p>
        </w:tc>
      </w:tr>
      <w:tr w:rsidR="008E61D4" w:rsidRPr="008E61D4" w14:paraId="6258B0C2" w14:textId="77777777" w:rsidTr="008E61D4">
        <w:trPr>
          <w:trHeight w:val="630"/>
        </w:trPr>
        <w:tc>
          <w:tcPr>
            <w:tcW w:w="5620" w:type="dxa"/>
            <w:tcBorders>
              <w:top w:val="nil"/>
              <w:left w:val="nil"/>
              <w:bottom w:val="nil"/>
              <w:right w:val="nil"/>
            </w:tcBorders>
            <w:shd w:val="clear" w:color="auto" w:fill="auto"/>
            <w:vAlign w:val="bottom"/>
            <w:hideMark/>
          </w:tcPr>
          <w:p w14:paraId="35FC353F"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Pulse Point  App (For First Responders Cell Phones to locate where calls coming from and where equipment is located</w:t>
            </w:r>
          </w:p>
        </w:tc>
        <w:tc>
          <w:tcPr>
            <w:tcW w:w="1560" w:type="dxa"/>
            <w:tcBorders>
              <w:top w:val="nil"/>
              <w:left w:val="nil"/>
              <w:bottom w:val="nil"/>
              <w:right w:val="nil"/>
            </w:tcBorders>
            <w:shd w:val="clear" w:color="auto" w:fill="auto"/>
            <w:noWrap/>
            <w:vAlign w:val="bottom"/>
            <w:hideMark/>
          </w:tcPr>
          <w:p w14:paraId="27938B6E"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$18,000 </w:t>
            </w:r>
          </w:p>
        </w:tc>
      </w:tr>
      <w:tr w:rsidR="008E61D4" w:rsidRPr="008E61D4" w14:paraId="76BDDA12" w14:textId="77777777" w:rsidTr="008E61D4">
        <w:trPr>
          <w:trHeight w:val="315"/>
        </w:trPr>
        <w:tc>
          <w:tcPr>
            <w:tcW w:w="5620" w:type="dxa"/>
            <w:tcBorders>
              <w:top w:val="nil"/>
              <w:left w:val="nil"/>
              <w:bottom w:val="nil"/>
              <w:right w:val="nil"/>
            </w:tcBorders>
            <w:shd w:val="clear" w:color="auto" w:fill="auto"/>
            <w:noWrap/>
            <w:vAlign w:val="bottom"/>
            <w:hideMark/>
          </w:tcPr>
          <w:p w14:paraId="7F81EC59"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First Responder Bags (Approximately 15)</w:t>
            </w:r>
          </w:p>
        </w:tc>
        <w:tc>
          <w:tcPr>
            <w:tcW w:w="1560" w:type="dxa"/>
            <w:tcBorders>
              <w:top w:val="nil"/>
              <w:left w:val="nil"/>
              <w:bottom w:val="nil"/>
              <w:right w:val="nil"/>
            </w:tcBorders>
            <w:shd w:val="clear" w:color="auto" w:fill="auto"/>
            <w:noWrap/>
            <w:vAlign w:val="bottom"/>
            <w:hideMark/>
          </w:tcPr>
          <w:p w14:paraId="3655056C"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$15,000 </w:t>
            </w:r>
          </w:p>
        </w:tc>
      </w:tr>
      <w:tr w:rsidR="008E61D4" w:rsidRPr="008E61D4" w14:paraId="1BF015CA" w14:textId="77777777" w:rsidTr="008E61D4">
        <w:trPr>
          <w:trHeight w:val="630"/>
        </w:trPr>
        <w:tc>
          <w:tcPr>
            <w:tcW w:w="5620" w:type="dxa"/>
            <w:tcBorders>
              <w:top w:val="nil"/>
              <w:left w:val="nil"/>
              <w:bottom w:val="nil"/>
              <w:right w:val="nil"/>
            </w:tcBorders>
            <w:shd w:val="clear" w:color="auto" w:fill="auto"/>
            <w:vAlign w:val="bottom"/>
            <w:hideMark/>
          </w:tcPr>
          <w:p w14:paraId="6C63DC92" w14:textId="77777777" w:rsidR="008E61D4" w:rsidRPr="008E61D4" w:rsidRDefault="008E61D4" w:rsidP="008E61D4">
            <w:pPr>
              <w:spacing w:after="0" w:line="240" w:lineRule="auto"/>
              <w:ind w:left="0" w:firstLine="0"/>
              <w:rPr>
                <w:rFonts w:ascii="Aptos Narrow" w:hAnsi="Aptos Narrow"/>
                <w:szCs w:val="24"/>
              </w:rPr>
            </w:pPr>
            <w:r w:rsidRPr="008E61D4">
              <w:rPr>
                <w:rFonts w:ascii="Aptos Narrow" w:hAnsi="Aptos Narrow"/>
                <w:szCs w:val="24"/>
              </w:rPr>
              <w:t>Invision EyeCare - Optimax (Retina Scanner) (Not charging customers for scan &amp; 1 annual event with health fair to community)</w:t>
            </w:r>
          </w:p>
        </w:tc>
        <w:tc>
          <w:tcPr>
            <w:tcW w:w="1560" w:type="dxa"/>
            <w:tcBorders>
              <w:top w:val="nil"/>
              <w:left w:val="nil"/>
              <w:bottom w:val="nil"/>
              <w:right w:val="nil"/>
            </w:tcBorders>
            <w:shd w:val="clear" w:color="auto" w:fill="auto"/>
            <w:noWrap/>
            <w:vAlign w:val="bottom"/>
            <w:hideMark/>
          </w:tcPr>
          <w:p w14:paraId="4E11CCF1" w14:textId="77777777" w:rsidR="008E61D4" w:rsidRPr="008E61D4" w:rsidRDefault="008E61D4" w:rsidP="008E61D4">
            <w:pPr>
              <w:spacing w:after="0" w:line="240" w:lineRule="auto"/>
              <w:ind w:left="0" w:firstLine="0"/>
              <w:jc w:val="right"/>
              <w:rPr>
                <w:rFonts w:ascii="Aptos Narrow" w:hAnsi="Aptos Narrow"/>
                <w:szCs w:val="24"/>
              </w:rPr>
            </w:pPr>
            <w:r w:rsidRPr="008E61D4">
              <w:rPr>
                <w:rFonts w:ascii="Aptos Narrow" w:hAnsi="Aptos Narrow"/>
                <w:szCs w:val="24"/>
              </w:rPr>
              <w:t xml:space="preserve">$98,985.00 </w:t>
            </w:r>
          </w:p>
        </w:tc>
      </w:tr>
      <w:tr w:rsidR="008E61D4" w:rsidRPr="008E61D4" w14:paraId="05F9C30C" w14:textId="77777777" w:rsidTr="008E61D4">
        <w:trPr>
          <w:trHeight w:val="315"/>
        </w:trPr>
        <w:tc>
          <w:tcPr>
            <w:tcW w:w="5620" w:type="dxa"/>
            <w:tcBorders>
              <w:top w:val="nil"/>
              <w:left w:val="nil"/>
              <w:bottom w:val="nil"/>
              <w:right w:val="nil"/>
            </w:tcBorders>
            <w:shd w:val="clear" w:color="auto" w:fill="auto"/>
            <w:noWrap/>
            <w:vAlign w:val="bottom"/>
            <w:hideMark/>
          </w:tcPr>
          <w:p w14:paraId="6480B0DC" w14:textId="77777777" w:rsidR="008E61D4" w:rsidRPr="008E61D4" w:rsidRDefault="008E61D4" w:rsidP="008E61D4">
            <w:pPr>
              <w:spacing w:after="0" w:line="240" w:lineRule="auto"/>
              <w:ind w:left="0" w:firstLine="0"/>
              <w:jc w:val="right"/>
              <w:rPr>
                <w:rFonts w:ascii="Aptos Narrow" w:hAnsi="Aptos Narrow"/>
                <w:szCs w:val="24"/>
              </w:rPr>
            </w:pPr>
          </w:p>
        </w:tc>
        <w:tc>
          <w:tcPr>
            <w:tcW w:w="1560" w:type="dxa"/>
            <w:tcBorders>
              <w:top w:val="nil"/>
              <w:left w:val="nil"/>
              <w:bottom w:val="nil"/>
              <w:right w:val="nil"/>
            </w:tcBorders>
            <w:shd w:val="clear" w:color="auto" w:fill="auto"/>
            <w:noWrap/>
            <w:vAlign w:val="bottom"/>
            <w:hideMark/>
          </w:tcPr>
          <w:p w14:paraId="380DD6E4" w14:textId="77777777" w:rsidR="008E61D4" w:rsidRPr="008E61D4" w:rsidRDefault="008E61D4" w:rsidP="008E61D4">
            <w:pPr>
              <w:spacing w:after="0" w:line="240" w:lineRule="auto"/>
              <w:ind w:left="0" w:firstLine="0"/>
              <w:rPr>
                <w:color w:val="auto"/>
                <w:sz w:val="20"/>
                <w:szCs w:val="20"/>
              </w:rPr>
            </w:pPr>
          </w:p>
        </w:tc>
      </w:tr>
      <w:tr w:rsidR="008E61D4" w:rsidRPr="008E61D4" w14:paraId="1B9231F5" w14:textId="77777777" w:rsidTr="008E61D4">
        <w:trPr>
          <w:trHeight w:val="315"/>
        </w:trPr>
        <w:tc>
          <w:tcPr>
            <w:tcW w:w="5620" w:type="dxa"/>
            <w:tcBorders>
              <w:top w:val="nil"/>
              <w:left w:val="nil"/>
              <w:bottom w:val="nil"/>
              <w:right w:val="nil"/>
            </w:tcBorders>
            <w:shd w:val="clear" w:color="auto" w:fill="auto"/>
            <w:noWrap/>
            <w:vAlign w:val="bottom"/>
            <w:hideMark/>
          </w:tcPr>
          <w:p w14:paraId="59BC4B25" w14:textId="77777777" w:rsidR="008E61D4" w:rsidRPr="008E61D4" w:rsidRDefault="008E61D4" w:rsidP="008E61D4">
            <w:pPr>
              <w:spacing w:after="0" w:line="240" w:lineRule="auto"/>
              <w:ind w:left="0" w:firstLine="0"/>
              <w:rPr>
                <w:color w:val="auto"/>
                <w:sz w:val="20"/>
                <w:szCs w:val="20"/>
              </w:rPr>
            </w:pPr>
          </w:p>
        </w:tc>
        <w:tc>
          <w:tcPr>
            <w:tcW w:w="1560" w:type="dxa"/>
            <w:tcBorders>
              <w:top w:val="nil"/>
              <w:left w:val="nil"/>
              <w:bottom w:val="nil"/>
              <w:right w:val="nil"/>
            </w:tcBorders>
            <w:shd w:val="clear" w:color="auto" w:fill="auto"/>
            <w:noWrap/>
            <w:vAlign w:val="bottom"/>
            <w:hideMark/>
          </w:tcPr>
          <w:p w14:paraId="279BB597" w14:textId="77777777" w:rsidR="008E61D4" w:rsidRPr="008E61D4" w:rsidRDefault="008E61D4" w:rsidP="008E61D4">
            <w:pPr>
              <w:spacing w:after="0" w:line="240" w:lineRule="auto"/>
              <w:ind w:left="0" w:firstLine="0"/>
              <w:rPr>
                <w:color w:val="auto"/>
                <w:sz w:val="20"/>
                <w:szCs w:val="20"/>
              </w:rPr>
            </w:pPr>
          </w:p>
        </w:tc>
      </w:tr>
      <w:tr w:rsidR="008E61D4" w:rsidRPr="008E61D4" w14:paraId="7DA0BBB7" w14:textId="77777777" w:rsidTr="008E61D4">
        <w:trPr>
          <w:trHeight w:val="315"/>
        </w:trPr>
        <w:tc>
          <w:tcPr>
            <w:tcW w:w="5620" w:type="dxa"/>
            <w:tcBorders>
              <w:top w:val="nil"/>
              <w:left w:val="nil"/>
              <w:bottom w:val="nil"/>
              <w:right w:val="nil"/>
            </w:tcBorders>
            <w:shd w:val="clear" w:color="000000" w:fill="4EA72E"/>
            <w:noWrap/>
            <w:vAlign w:val="bottom"/>
            <w:hideMark/>
          </w:tcPr>
          <w:p w14:paraId="52933E26" w14:textId="77777777" w:rsidR="008E61D4" w:rsidRPr="008E61D4" w:rsidRDefault="008E61D4" w:rsidP="008E61D4">
            <w:pPr>
              <w:spacing w:after="0" w:line="240" w:lineRule="auto"/>
              <w:ind w:left="0" w:firstLine="0"/>
              <w:rPr>
                <w:rFonts w:ascii="Aptos Narrow" w:hAnsi="Aptos Narrow"/>
                <w:b/>
                <w:bCs/>
                <w:szCs w:val="24"/>
              </w:rPr>
            </w:pPr>
            <w:r w:rsidRPr="008E61D4">
              <w:rPr>
                <w:rFonts w:ascii="Aptos Narrow" w:hAnsi="Aptos Narrow"/>
                <w:b/>
                <w:bCs/>
                <w:szCs w:val="24"/>
              </w:rPr>
              <w:t xml:space="preserve">TOTAL ARP REQUEST: </w:t>
            </w:r>
          </w:p>
        </w:tc>
        <w:tc>
          <w:tcPr>
            <w:tcW w:w="1560" w:type="dxa"/>
            <w:tcBorders>
              <w:top w:val="nil"/>
              <w:left w:val="nil"/>
              <w:bottom w:val="nil"/>
              <w:right w:val="nil"/>
            </w:tcBorders>
            <w:shd w:val="clear" w:color="000000" w:fill="4EA72E"/>
            <w:noWrap/>
            <w:vAlign w:val="bottom"/>
            <w:hideMark/>
          </w:tcPr>
          <w:p w14:paraId="75C40FD8" w14:textId="77777777" w:rsidR="008E61D4" w:rsidRPr="008E61D4" w:rsidRDefault="008E61D4" w:rsidP="008E61D4">
            <w:pPr>
              <w:spacing w:after="0" w:line="240" w:lineRule="auto"/>
              <w:ind w:left="0" w:firstLine="0"/>
              <w:jc w:val="right"/>
              <w:rPr>
                <w:rFonts w:ascii="Aptos Narrow" w:hAnsi="Aptos Narrow"/>
                <w:b/>
                <w:bCs/>
                <w:szCs w:val="24"/>
              </w:rPr>
            </w:pPr>
            <w:r w:rsidRPr="008E61D4">
              <w:rPr>
                <w:rFonts w:ascii="Aptos Narrow" w:hAnsi="Aptos Narrow"/>
                <w:b/>
                <w:bCs/>
                <w:szCs w:val="24"/>
              </w:rPr>
              <w:t>681,638.00</w:t>
            </w:r>
          </w:p>
        </w:tc>
      </w:tr>
      <w:tr w:rsidR="008E61D4" w:rsidRPr="008E61D4" w14:paraId="651B9C33" w14:textId="77777777" w:rsidTr="008E61D4">
        <w:trPr>
          <w:trHeight w:val="300"/>
        </w:trPr>
        <w:tc>
          <w:tcPr>
            <w:tcW w:w="5620" w:type="dxa"/>
            <w:tcBorders>
              <w:top w:val="nil"/>
              <w:left w:val="nil"/>
              <w:bottom w:val="nil"/>
              <w:right w:val="nil"/>
            </w:tcBorders>
            <w:shd w:val="clear" w:color="auto" w:fill="auto"/>
            <w:noWrap/>
            <w:vAlign w:val="bottom"/>
            <w:hideMark/>
          </w:tcPr>
          <w:p w14:paraId="1A4E4B34" w14:textId="77777777" w:rsidR="008E61D4" w:rsidRPr="008E61D4" w:rsidRDefault="008E61D4" w:rsidP="008E61D4">
            <w:pPr>
              <w:spacing w:after="0" w:line="240" w:lineRule="auto"/>
              <w:ind w:left="0" w:firstLine="0"/>
              <w:jc w:val="right"/>
              <w:rPr>
                <w:rFonts w:ascii="Aptos Narrow" w:hAnsi="Aptos Narrow"/>
                <w:b/>
                <w:bCs/>
                <w:szCs w:val="24"/>
              </w:rPr>
            </w:pPr>
          </w:p>
        </w:tc>
        <w:tc>
          <w:tcPr>
            <w:tcW w:w="1560" w:type="dxa"/>
            <w:tcBorders>
              <w:top w:val="nil"/>
              <w:left w:val="nil"/>
              <w:bottom w:val="nil"/>
              <w:right w:val="nil"/>
            </w:tcBorders>
            <w:shd w:val="clear" w:color="auto" w:fill="auto"/>
            <w:noWrap/>
            <w:vAlign w:val="bottom"/>
            <w:hideMark/>
          </w:tcPr>
          <w:p w14:paraId="48A7B6C6" w14:textId="77777777" w:rsidR="008E61D4" w:rsidRPr="008E61D4" w:rsidRDefault="008E61D4" w:rsidP="008E61D4">
            <w:pPr>
              <w:spacing w:after="0" w:line="240" w:lineRule="auto"/>
              <w:ind w:left="0" w:firstLine="0"/>
              <w:rPr>
                <w:color w:val="auto"/>
                <w:sz w:val="20"/>
                <w:szCs w:val="20"/>
              </w:rPr>
            </w:pPr>
          </w:p>
        </w:tc>
      </w:tr>
      <w:tr w:rsidR="008E61D4" w:rsidRPr="008E61D4" w14:paraId="2E55D81D" w14:textId="77777777" w:rsidTr="008E61D4">
        <w:trPr>
          <w:trHeight w:val="300"/>
        </w:trPr>
        <w:tc>
          <w:tcPr>
            <w:tcW w:w="5620" w:type="dxa"/>
            <w:tcBorders>
              <w:top w:val="nil"/>
              <w:left w:val="nil"/>
              <w:bottom w:val="nil"/>
              <w:right w:val="nil"/>
            </w:tcBorders>
            <w:shd w:val="clear" w:color="auto" w:fill="auto"/>
            <w:noWrap/>
            <w:vAlign w:val="bottom"/>
          </w:tcPr>
          <w:p w14:paraId="0E1D1EDA" w14:textId="77777777" w:rsidR="008E61D4" w:rsidRPr="008E61D4" w:rsidRDefault="008E61D4" w:rsidP="008E61D4">
            <w:pPr>
              <w:spacing w:after="0" w:line="240" w:lineRule="auto"/>
              <w:ind w:left="0" w:firstLine="0"/>
              <w:rPr>
                <w:rFonts w:ascii="Aptos Narrow" w:hAnsi="Aptos Narrow"/>
                <w:b/>
                <w:bCs/>
                <w:szCs w:val="24"/>
              </w:rPr>
            </w:pPr>
          </w:p>
        </w:tc>
        <w:tc>
          <w:tcPr>
            <w:tcW w:w="1560" w:type="dxa"/>
            <w:tcBorders>
              <w:top w:val="nil"/>
              <w:left w:val="nil"/>
              <w:bottom w:val="nil"/>
              <w:right w:val="nil"/>
            </w:tcBorders>
            <w:shd w:val="clear" w:color="auto" w:fill="auto"/>
            <w:noWrap/>
            <w:vAlign w:val="bottom"/>
          </w:tcPr>
          <w:p w14:paraId="0E35504A" w14:textId="77777777" w:rsidR="008E61D4" w:rsidRPr="008E61D4" w:rsidRDefault="008E61D4" w:rsidP="008E61D4">
            <w:pPr>
              <w:spacing w:after="0" w:line="240" w:lineRule="auto"/>
              <w:ind w:left="0" w:firstLine="0"/>
              <w:rPr>
                <w:color w:val="auto"/>
                <w:sz w:val="20"/>
                <w:szCs w:val="20"/>
              </w:rPr>
            </w:pPr>
          </w:p>
        </w:tc>
      </w:tr>
    </w:tbl>
    <w:p w14:paraId="048694B2" w14:textId="0C7D041D" w:rsidR="008E61D4" w:rsidRDefault="008E61D4" w:rsidP="008E61D4">
      <w:r>
        <w:t>KH made a motion to accept these allocations, seconded by PM.  Motion carried 7-0.</w:t>
      </w:r>
    </w:p>
    <w:p w14:paraId="0F36B85A" w14:textId="3AA7E6DB" w:rsidR="008E61D4" w:rsidRDefault="008E61D4" w:rsidP="008E61D4">
      <w:pPr>
        <w:pStyle w:val="ListParagraph"/>
        <w:numPr>
          <w:ilvl w:val="0"/>
          <w:numId w:val="37"/>
        </w:numPr>
      </w:pPr>
      <w:r>
        <w:t>Reallocation of Tax to Specific Tax Components</w:t>
      </w:r>
    </w:p>
    <w:p w14:paraId="5ED0AE90" w14:textId="34D45BC6" w:rsidR="008E61D4" w:rsidRDefault="008E61D4" w:rsidP="008E61D4">
      <w:pPr>
        <w:pStyle w:val="ListParagraph"/>
        <w:ind w:left="705" w:firstLine="0"/>
      </w:pPr>
      <w:r>
        <w:t xml:space="preserve">DE stated that in recent Legislation, there can be 2% going to EMS and another .2% to Jail Operations.  He feels the Council should look at reallocating some </w:t>
      </w:r>
      <w:r w:rsidR="00350581">
        <w:t xml:space="preserve">of the tax to specific components, so that it can be better utilized for the County in the future and possibly with budgeting.  This could possibly increase the PSAP up </w:t>
      </w:r>
      <w:r w:rsidR="00350581">
        <w:lastRenderedPageBreak/>
        <w:t xml:space="preserve">to the maximum of 1% to help fund things that are required by the County to provide.  He further stated that Baker Tilley may need to be involved to look at this.  Kelli feels this is a good idea to better assist with planning for the future.  </w:t>
      </w:r>
    </w:p>
    <w:p w14:paraId="52127801" w14:textId="240CBFD0" w:rsidR="00350581" w:rsidRDefault="00350581" w:rsidP="008E61D4">
      <w:pPr>
        <w:pStyle w:val="ListParagraph"/>
        <w:ind w:left="705" w:firstLine="0"/>
      </w:pPr>
      <w:r>
        <w:t>Hammack stated there would have to be some additional appropriations for additional consulting with Baker Tilley as they would bill for this.</w:t>
      </w:r>
    </w:p>
    <w:p w14:paraId="24898BAB" w14:textId="437A13B6" w:rsidR="0003712B" w:rsidRDefault="00350581" w:rsidP="0003712B">
      <w:r>
        <w:t xml:space="preserve">Kelli made a motion to look into this, seconded by SG.  Motion carried 6-0-1.  </w:t>
      </w:r>
    </w:p>
    <w:p w14:paraId="18E95D00" w14:textId="123B3F93" w:rsidR="00BE37AA" w:rsidRDefault="0015216E" w:rsidP="00662D0B">
      <w:pPr>
        <w:pStyle w:val="ListParagraph"/>
        <w:numPr>
          <w:ilvl w:val="0"/>
          <w:numId w:val="37"/>
        </w:numPr>
      </w:pPr>
      <w:r>
        <w:t xml:space="preserve">The next regular meeting is Thursday, </w:t>
      </w:r>
      <w:r w:rsidR="000D128A">
        <w:t>June 27</w:t>
      </w:r>
      <w:r>
        <w:t>, 2024 at 5:00 p.m.</w:t>
      </w:r>
      <w:r w:rsidR="00662D0B">
        <w:t xml:space="preserve">, which will be held at the </w:t>
      </w:r>
      <w:r w:rsidR="00CA71D7">
        <w:t>Courthouse Meeting</w:t>
      </w:r>
      <w:r w:rsidR="00662D0B">
        <w:t xml:space="preserve"> Room.</w:t>
      </w:r>
    </w:p>
    <w:p w14:paraId="7278E062" w14:textId="77777777" w:rsidR="00185BAC" w:rsidRPr="00C75372" w:rsidRDefault="00185BAC" w:rsidP="00185BAC">
      <w:pPr>
        <w:pStyle w:val="ListParagraph"/>
        <w:ind w:firstLine="0"/>
      </w:pPr>
    </w:p>
    <w:p w14:paraId="1DDFFA68" w14:textId="03435D69" w:rsidR="00885B0B" w:rsidRDefault="00885B0B" w:rsidP="00885B0B">
      <w:pPr>
        <w:ind w:left="-5"/>
      </w:pPr>
      <w:r>
        <w:t xml:space="preserve">The meeting was adjourned at </w:t>
      </w:r>
      <w:r w:rsidR="000D128A">
        <w:t>5:41</w:t>
      </w:r>
      <w:r>
        <w:t xml:space="preserve"> p.m. CST.  </w:t>
      </w:r>
    </w:p>
    <w:p w14:paraId="3496205A" w14:textId="07273820" w:rsidR="00885B0B" w:rsidRDefault="000D128A" w:rsidP="00885B0B">
      <w:pPr>
        <w:ind w:left="-5"/>
      </w:pPr>
      <w:r>
        <w:t>SG</w:t>
      </w:r>
      <w:r w:rsidR="004A4EE1">
        <w:t xml:space="preserve"> </w:t>
      </w:r>
      <w:r w:rsidR="00885B0B">
        <w:t xml:space="preserve">made a motion to adjourn, seconded by </w:t>
      </w:r>
      <w:r w:rsidR="00CA71D7">
        <w:t>GG</w:t>
      </w:r>
      <w:r w:rsidR="00885B0B">
        <w:t xml:space="preserve">.  Motion carried </w:t>
      </w:r>
      <w:r>
        <w:t>7</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4F9D0476" w:rsidR="00BA6DA2" w:rsidRDefault="00EE2006">
      <w:pPr>
        <w:tabs>
          <w:tab w:val="center" w:pos="5041"/>
          <w:tab w:val="center" w:pos="5761"/>
          <w:tab w:val="center" w:pos="6481"/>
          <w:tab w:val="center" w:pos="7201"/>
          <w:tab w:val="center" w:pos="7922"/>
        </w:tabs>
        <w:ind w:left="-15" w:firstLine="0"/>
      </w:pPr>
      <w:r>
        <w:t xml:space="preserve">Minutes approved this </w:t>
      </w:r>
      <w:r w:rsidR="000D128A">
        <w:t>27</w:t>
      </w:r>
      <w:r w:rsidR="000D128A" w:rsidRPr="000D128A">
        <w:rPr>
          <w:vertAlign w:val="superscript"/>
        </w:rPr>
        <w:t>th</w:t>
      </w:r>
      <w:r w:rsidR="00CA71D7">
        <w:t xml:space="preserve"> </w:t>
      </w:r>
      <w:r w:rsidR="00724A13">
        <w:t>day</w:t>
      </w:r>
      <w:r w:rsidR="00346CC3">
        <w:t xml:space="preserve"> of</w:t>
      </w:r>
      <w:r w:rsidR="000D128A">
        <w:t xml:space="preserve"> June</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9DE"/>
    <w:multiLevelType w:val="hybridMultilevel"/>
    <w:tmpl w:val="38BCF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954"/>
    <w:multiLevelType w:val="hybridMultilevel"/>
    <w:tmpl w:val="250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4984"/>
    <w:multiLevelType w:val="hybridMultilevel"/>
    <w:tmpl w:val="A1629D10"/>
    <w:lvl w:ilvl="0" w:tplc="602E543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F513BD8"/>
    <w:multiLevelType w:val="hybridMultilevel"/>
    <w:tmpl w:val="13145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F526D"/>
    <w:multiLevelType w:val="hybridMultilevel"/>
    <w:tmpl w:val="222AF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A27B2"/>
    <w:multiLevelType w:val="hybridMultilevel"/>
    <w:tmpl w:val="283E2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837DA"/>
    <w:multiLevelType w:val="hybridMultilevel"/>
    <w:tmpl w:val="0880634E"/>
    <w:lvl w:ilvl="0" w:tplc="DDE42A9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18013BF"/>
    <w:multiLevelType w:val="hybridMultilevel"/>
    <w:tmpl w:val="3CA0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421913"/>
    <w:multiLevelType w:val="hybridMultilevel"/>
    <w:tmpl w:val="5B8A166A"/>
    <w:lvl w:ilvl="0" w:tplc="04326CD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1C5F31E2"/>
    <w:multiLevelType w:val="hybridMultilevel"/>
    <w:tmpl w:val="C2861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B0DEF"/>
    <w:multiLevelType w:val="hybridMultilevel"/>
    <w:tmpl w:val="8DE2B992"/>
    <w:lvl w:ilvl="0" w:tplc="C5F2468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213235EC"/>
    <w:multiLevelType w:val="hybridMultilevel"/>
    <w:tmpl w:val="9B3601C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26D4597E"/>
    <w:multiLevelType w:val="hybridMultilevel"/>
    <w:tmpl w:val="0F5CA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F4BCE"/>
    <w:multiLevelType w:val="hybridMultilevel"/>
    <w:tmpl w:val="E940D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14412"/>
    <w:multiLevelType w:val="hybridMultilevel"/>
    <w:tmpl w:val="D6CCFB4E"/>
    <w:lvl w:ilvl="0" w:tplc="3446C8B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F1C57E0"/>
    <w:multiLevelType w:val="hybridMultilevel"/>
    <w:tmpl w:val="40B4BE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3FB8241B"/>
    <w:multiLevelType w:val="hybridMultilevel"/>
    <w:tmpl w:val="184EA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969EE"/>
    <w:multiLevelType w:val="hybridMultilevel"/>
    <w:tmpl w:val="52FE3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6A3391"/>
    <w:multiLevelType w:val="hybridMultilevel"/>
    <w:tmpl w:val="FB7EDD42"/>
    <w:lvl w:ilvl="0" w:tplc="B18614D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49157EF2"/>
    <w:multiLevelType w:val="hybridMultilevel"/>
    <w:tmpl w:val="98020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626D05"/>
    <w:multiLevelType w:val="hybridMultilevel"/>
    <w:tmpl w:val="D452D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86945"/>
    <w:multiLevelType w:val="hybridMultilevel"/>
    <w:tmpl w:val="3ED2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45FE8"/>
    <w:multiLevelType w:val="hybridMultilevel"/>
    <w:tmpl w:val="25BCE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E17DA6"/>
    <w:multiLevelType w:val="hybridMultilevel"/>
    <w:tmpl w:val="35043A16"/>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C3594"/>
    <w:multiLevelType w:val="hybridMultilevel"/>
    <w:tmpl w:val="47E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C3631"/>
    <w:multiLevelType w:val="hybridMultilevel"/>
    <w:tmpl w:val="ADBE0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B00F2"/>
    <w:multiLevelType w:val="hybridMultilevel"/>
    <w:tmpl w:val="E17E5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8" w15:restartNumberingAfterBreak="0">
    <w:nsid w:val="5A246822"/>
    <w:multiLevelType w:val="hybridMultilevel"/>
    <w:tmpl w:val="45986AC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9" w15:restartNumberingAfterBreak="0">
    <w:nsid w:val="5ACB5401"/>
    <w:multiLevelType w:val="hybridMultilevel"/>
    <w:tmpl w:val="F094E1D8"/>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0" w15:restartNumberingAfterBreak="0">
    <w:nsid w:val="5B2E3614"/>
    <w:multiLevelType w:val="hybridMultilevel"/>
    <w:tmpl w:val="152A601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 w15:restartNumberingAfterBreak="0">
    <w:nsid w:val="5C62673F"/>
    <w:multiLevelType w:val="hybridMultilevel"/>
    <w:tmpl w:val="8CB6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42977"/>
    <w:multiLevelType w:val="hybridMultilevel"/>
    <w:tmpl w:val="BEE4E760"/>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3" w15:restartNumberingAfterBreak="0">
    <w:nsid w:val="5FB148A4"/>
    <w:multiLevelType w:val="hybridMultilevel"/>
    <w:tmpl w:val="3DAC68F0"/>
    <w:lvl w:ilvl="0" w:tplc="D378529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15:restartNumberingAfterBreak="0">
    <w:nsid w:val="60683454"/>
    <w:multiLevelType w:val="hybridMultilevel"/>
    <w:tmpl w:val="15A48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7865F2"/>
    <w:multiLevelType w:val="hybridMultilevel"/>
    <w:tmpl w:val="9B6E6F38"/>
    <w:lvl w:ilvl="0" w:tplc="04090017">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6328443B"/>
    <w:multiLevelType w:val="hybridMultilevel"/>
    <w:tmpl w:val="AD8A04A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15:restartNumberingAfterBreak="0">
    <w:nsid w:val="65AA04E2"/>
    <w:multiLevelType w:val="hybridMultilevel"/>
    <w:tmpl w:val="0C546C54"/>
    <w:lvl w:ilvl="0" w:tplc="7D9EA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47CAC"/>
    <w:multiLevelType w:val="hybridMultilevel"/>
    <w:tmpl w:val="C3DEBB16"/>
    <w:lvl w:ilvl="0" w:tplc="5FBE7CE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6A4B087C"/>
    <w:multiLevelType w:val="hybridMultilevel"/>
    <w:tmpl w:val="75E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B20A8"/>
    <w:multiLevelType w:val="hybridMultilevel"/>
    <w:tmpl w:val="10362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F0634"/>
    <w:multiLevelType w:val="hybridMultilevel"/>
    <w:tmpl w:val="80A23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116A1"/>
    <w:multiLevelType w:val="hybridMultilevel"/>
    <w:tmpl w:val="14B82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B8587C"/>
    <w:multiLevelType w:val="hybridMultilevel"/>
    <w:tmpl w:val="23FA8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222D33"/>
    <w:multiLevelType w:val="hybridMultilevel"/>
    <w:tmpl w:val="F28A4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DA1851"/>
    <w:multiLevelType w:val="hybridMultilevel"/>
    <w:tmpl w:val="0E88D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7" w15:restartNumberingAfterBreak="0">
    <w:nsid w:val="76BB3E99"/>
    <w:multiLevelType w:val="hybridMultilevel"/>
    <w:tmpl w:val="6E948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B549DC"/>
    <w:multiLevelType w:val="hybridMultilevel"/>
    <w:tmpl w:val="E0A0DB5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897327428">
    <w:abstractNumId w:val="34"/>
  </w:num>
  <w:num w:numId="2" w16cid:durableId="1548177955">
    <w:abstractNumId w:val="20"/>
  </w:num>
  <w:num w:numId="3" w16cid:durableId="2051221823">
    <w:abstractNumId w:val="1"/>
  </w:num>
  <w:num w:numId="4" w16cid:durableId="851797627">
    <w:abstractNumId w:val="19"/>
  </w:num>
  <w:num w:numId="5" w16cid:durableId="823934762">
    <w:abstractNumId w:val="31"/>
  </w:num>
  <w:num w:numId="6" w16cid:durableId="1863275365">
    <w:abstractNumId w:val="21"/>
  </w:num>
  <w:num w:numId="7" w16cid:durableId="898829540">
    <w:abstractNumId w:val="17"/>
  </w:num>
  <w:num w:numId="8" w16cid:durableId="1396704277">
    <w:abstractNumId w:val="39"/>
  </w:num>
  <w:num w:numId="9" w16cid:durableId="361631946">
    <w:abstractNumId w:val="26"/>
  </w:num>
  <w:num w:numId="10" w16cid:durableId="467474635">
    <w:abstractNumId w:val="35"/>
  </w:num>
  <w:num w:numId="11" w16cid:durableId="579683849">
    <w:abstractNumId w:val="27"/>
  </w:num>
  <w:num w:numId="12" w16cid:durableId="9570351">
    <w:abstractNumId w:val="14"/>
  </w:num>
  <w:num w:numId="13" w16cid:durableId="197864352">
    <w:abstractNumId w:val="23"/>
  </w:num>
  <w:num w:numId="14" w16cid:durableId="475998504">
    <w:abstractNumId w:val="11"/>
  </w:num>
  <w:num w:numId="15" w16cid:durableId="1255554123">
    <w:abstractNumId w:val="24"/>
  </w:num>
  <w:num w:numId="16" w16cid:durableId="1386102811">
    <w:abstractNumId w:val="7"/>
  </w:num>
  <w:num w:numId="17" w16cid:durableId="1268538858">
    <w:abstractNumId w:val="38"/>
  </w:num>
  <w:num w:numId="18" w16cid:durableId="473528942">
    <w:abstractNumId w:val="33"/>
  </w:num>
  <w:num w:numId="19" w16cid:durableId="966277042">
    <w:abstractNumId w:val="30"/>
  </w:num>
  <w:num w:numId="20" w16cid:durableId="804739771">
    <w:abstractNumId w:val="48"/>
  </w:num>
  <w:num w:numId="21" w16cid:durableId="1678538191">
    <w:abstractNumId w:val="10"/>
  </w:num>
  <w:num w:numId="22" w16cid:durableId="1075008896">
    <w:abstractNumId w:val="46"/>
  </w:num>
  <w:num w:numId="23" w16cid:durableId="210919036">
    <w:abstractNumId w:val="8"/>
  </w:num>
  <w:num w:numId="24" w16cid:durableId="1013454494">
    <w:abstractNumId w:val="40"/>
  </w:num>
  <w:num w:numId="25" w16cid:durableId="755784082">
    <w:abstractNumId w:val="47"/>
  </w:num>
  <w:num w:numId="26" w16cid:durableId="1921207885">
    <w:abstractNumId w:val="9"/>
  </w:num>
  <w:num w:numId="27" w16cid:durableId="446045370">
    <w:abstractNumId w:val="13"/>
  </w:num>
  <w:num w:numId="28" w16cid:durableId="601569469">
    <w:abstractNumId w:val="45"/>
  </w:num>
  <w:num w:numId="29" w16cid:durableId="1810398983">
    <w:abstractNumId w:val="0"/>
  </w:num>
  <w:num w:numId="30" w16cid:durableId="862866267">
    <w:abstractNumId w:val="12"/>
  </w:num>
  <w:num w:numId="31" w16cid:durableId="69350852">
    <w:abstractNumId w:val="6"/>
  </w:num>
  <w:num w:numId="32" w16cid:durableId="2127579321">
    <w:abstractNumId w:val="2"/>
  </w:num>
  <w:num w:numId="33" w16cid:durableId="635523089">
    <w:abstractNumId w:val="29"/>
  </w:num>
  <w:num w:numId="34" w16cid:durableId="804006296">
    <w:abstractNumId w:val="18"/>
  </w:num>
  <w:num w:numId="35" w16cid:durableId="1468429111">
    <w:abstractNumId w:val="28"/>
  </w:num>
  <w:num w:numId="36" w16cid:durableId="962148891">
    <w:abstractNumId w:val="32"/>
  </w:num>
  <w:num w:numId="37" w16cid:durableId="1861358519">
    <w:abstractNumId w:val="36"/>
  </w:num>
  <w:num w:numId="38" w16cid:durableId="1685085960">
    <w:abstractNumId w:val="3"/>
  </w:num>
  <w:num w:numId="39" w16cid:durableId="649210557">
    <w:abstractNumId w:val="4"/>
  </w:num>
  <w:num w:numId="40" w16cid:durableId="1484663857">
    <w:abstractNumId w:val="25"/>
  </w:num>
  <w:num w:numId="41" w16cid:durableId="121192069">
    <w:abstractNumId w:val="37"/>
  </w:num>
  <w:num w:numId="42" w16cid:durableId="670107296">
    <w:abstractNumId w:val="16"/>
  </w:num>
  <w:num w:numId="43" w16cid:durableId="84806804">
    <w:abstractNumId w:val="15"/>
  </w:num>
  <w:num w:numId="44" w16cid:durableId="361322728">
    <w:abstractNumId w:val="44"/>
  </w:num>
  <w:num w:numId="45" w16cid:durableId="2128575606">
    <w:abstractNumId w:val="41"/>
  </w:num>
  <w:num w:numId="46" w16cid:durableId="179852735">
    <w:abstractNumId w:val="22"/>
  </w:num>
  <w:num w:numId="47" w16cid:durableId="2041392651">
    <w:abstractNumId w:val="42"/>
  </w:num>
  <w:num w:numId="48" w16cid:durableId="1531802328">
    <w:abstractNumId w:val="5"/>
  </w:num>
  <w:num w:numId="49" w16cid:durableId="748040117">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118"/>
    <w:rsid w:val="0000441C"/>
    <w:rsid w:val="00006AB2"/>
    <w:rsid w:val="0001248C"/>
    <w:rsid w:val="00021D3C"/>
    <w:rsid w:val="0002225D"/>
    <w:rsid w:val="000222A1"/>
    <w:rsid w:val="0003059F"/>
    <w:rsid w:val="00034DB2"/>
    <w:rsid w:val="0003712B"/>
    <w:rsid w:val="000422F0"/>
    <w:rsid w:val="00042B3B"/>
    <w:rsid w:val="0004429C"/>
    <w:rsid w:val="00044ABF"/>
    <w:rsid w:val="00050006"/>
    <w:rsid w:val="00050F8B"/>
    <w:rsid w:val="00063A89"/>
    <w:rsid w:val="0006515C"/>
    <w:rsid w:val="00065E3D"/>
    <w:rsid w:val="0007240A"/>
    <w:rsid w:val="00081D76"/>
    <w:rsid w:val="00082892"/>
    <w:rsid w:val="000A21AF"/>
    <w:rsid w:val="000A3253"/>
    <w:rsid w:val="000A4D12"/>
    <w:rsid w:val="000A6AEA"/>
    <w:rsid w:val="000B0FF7"/>
    <w:rsid w:val="000B18F8"/>
    <w:rsid w:val="000B2110"/>
    <w:rsid w:val="000B743D"/>
    <w:rsid w:val="000B7449"/>
    <w:rsid w:val="000C193A"/>
    <w:rsid w:val="000C7188"/>
    <w:rsid w:val="000D0724"/>
    <w:rsid w:val="000D128A"/>
    <w:rsid w:val="000D7EAA"/>
    <w:rsid w:val="000E0585"/>
    <w:rsid w:val="000E49BB"/>
    <w:rsid w:val="000E4CEB"/>
    <w:rsid w:val="000E5AB1"/>
    <w:rsid w:val="000F456E"/>
    <w:rsid w:val="000F5157"/>
    <w:rsid w:val="000F74CD"/>
    <w:rsid w:val="000F798B"/>
    <w:rsid w:val="000F7BB5"/>
    <w:rsid w:val="001001D0"/>
    <w:rsid w:val="00100BA5"/>
    <w:rsid w:val="00107B0E"/>
    <w:rsid w:val="00110A11"/>
    <w:rsid w:val="00115A0A"/>
    <w:rsid w:val="00115A0D"/>
    <w:rsid w:val="001224A0"/>
    <w:rsid w:val="0012394D"/>
    <w:rsid w:val="00133412"/>
    <w:rsid w:val="00136AED"/>
    <w:rsid w:val="001474F6"/>
    <w:rsid w:val="00150523"/>
    <w:rsid w:val="00150F4D"/>
    <w:rsid w:val="0015216E"/>
    <w:rsid w:val="00153BB7"/>
    <w:rsid w:val="00156420"/>
    <w:rsid w:val="001614D0"/>
    <w:rsid w:val="00162A30"/>
    <w:rsid w:val="001635A0"/>
    <w:rsid w:val="00167EDD"/>
    <w:rsid w:val="00184EF3"/>
    <w:rsid w:val="00185BAC"/>
    <w:rsid w:val="001867CF"/>
    <w:rsid w:val="00193C6C"/>
    <w:rsid w:val="00197290"/>
    <w:rsid w:val="00197C50"/>
    <w:rsid w:val="001B22AB"/>
    <w:rsid w:val="001B784B"/>
    <w:rsid w:val="001C330B"/>
    <w:rsid w:val="001C6857"/>
    <w:rsid w:val="001D5CF4"/>
    <w:rsid w:val="001E0544"/>
    <w:rsid w:val="001E2ABD"/>
    <w:rsid w:val="001F0B9D"/>
    <w:rsid w:val="001F2EEC"/>
    <w:rsid w:val="001F3481"/>
    <w:rsid w:val="00237FC7"/>
    <w:rsid w:val="00240BCC"/>
    <w:rsid w:val="00243032"/>
    <w:rsid w:val="0024659C"/>
    <w:rsid w:val="00252625"/>
    <w:rsid w:val="002538BE"/>
    <w:rsid w:val="00256342"/>
    <w:rsid w:val="00260A72"/>
    <w:rsid w:val="00260E58"/>
    <w:rsid w:val="00262E81"/>
    <w:rsid w:val="002647FE"/>
    <w:rsid w:val="002665B0"/>
    <w:rsid w:val="00267733"/>
    <w:rsid w:val="00270E4C"/>
    <w:rsid w:val="002720D4"/>
    <w:rsid w:val="0027594F"/>
    <w:rsid w:val="0028152D"/>
    <w:rsid w:val="00282C6F"/>
    <w:rsid w:val="00284D76"/>
    <w:rsid w:val="002876AD"/>
    <w:rsid w:val="00296E9E"/>
    <w:rsid w:val="002B62A5"/>
    <w:rsid w:val="002C15C3"/>
    <w:rsid w:val="002E6AE0"/>
    <w:rsid w:val="002F035E"/>
    <w:rsid w:val="002F3D22"/>
    <w:rsid w:val="002F685B"/>
    <w:rsid w:val="00301A60"/>
    <w:rsid w:val="0030332A"/>
    <w:rsid w:val="0031478F"/>
    <w:rsid w:val="003157DD"/>
    <w:rsid w:val="0032125E"/>
    <w:rsid w:val="00322E69"/>
    <w:rsid w:val="00322F56"/>
    <w:rsid w:val="00324EC6"/>
    <w:rsid w:val="003257F0"/>
    <w:rsid w:val="003264A7"/>
    <w:rsid w:val="003333C8"/>
    <w:rsid w:val="003343CB"/>
    <w:rsid w:val="00334FD1"/>
    <w:rsid w:val="003365CD"/>
    <w:rsid w:val="00340A4D"/>
    <w:rsid w:val="00340DFB"/>
    <w:rsid w:val="00346CC3"/>
    <w:rsid w:val="00350581"/>
    <w:rsid w:val="00363BB6"/>
    <w:rsid w:val="00365549"/>
    <w:rsid w:val="00366A41"/>
    <w:rsid w:val="00367E24"/>
    <w:rsid w:val="00373296"/>
    <w:rsid w:val="003756B1"/>
    <w:rsid w:val="00376AE4"/>
    <w:rsid w:val="00376C53"/>
    <w:rsid w:val="00383912"/>
    <w:rsid w:val="00384273"/>
    <w:rsid w:val="003A3C47"/>
    <w:rsid w:val="003A4F31"/>
    <w:rsid w:val="003A7B22"/>
    <w:rsid w:val="003B1B68"/>
    <w:rsid w:val="003B1D9B"/>
    <w:rsid w:val="003B2286"/>
    <w:rsid w:val="003B4E2A"/>
    <w:rsid w:val="003D45BF"/>
    <w:rsid w:val="003E22F6"/>
    <w:rsid w:val="003E425D"/>
    <w:rsid w:val="003E5C1C"/>
    <w:rsid w:val="003E7413"/>
    <w:rsid w:val="003E7694"/>
    <w:rsid w:val="00401855"/>
    <w:rsid w:val="00401E5F"/>
    <w:rsid w:val="004036A8"/>
    <w:rsid w:val="00417A34"/>
    <w:rsid w:val="00425628"/>
    <w:rsid w:val="004343DE"/>
    <w:rsid w:val="00442333"/>
    <w:rsid w:val="00443734"/>
    <w:rsid w:val="00455193"/>
    <w:rsid w:val="004616C1"/>
    <w:rsid w:val="0046538D"/>
    <w:rsid w:val="00472DA9"/>
    <w:rsid w:val="00477352"/>
    <w:rsid w:val="00477443"/>
    <w:rsid w:val="00481821"/>
    <w:rsid w:val="00497F98"/>
    <w:rsid w:val="004A118A"/>
    <w:rsid w:val="004A382F"/>
    <w:rsid w:val="004A4EE1"/>
    <w:rsid w:val="004B33CB"/>
    <w:rsid w:val="004C0CE3"/>
    <w:rsid w:val="004C28A6"/>
    <w:rsid w:val="004C3944"/>
    <w:rsid w:val="004C6B53"/>
    <w:rsid w:val="004C7EE9"/>
    <w:rsid w:val="004D5BAB"/>
    <w:rsid w:val="004E1F7D"/>
    <w:rsid w:val="004F1082"/>
    <w:rsid w:val="004F1F6F"/>
    <w:rsid w:val="004F3033"/>
    <w:rsid w:val="004F4224"/>
    <w:rsid w:val="004F606D"/>
    <w:rsid w:val="0050017F"/>
    <w:rsid w:val="00501901"/>
    <w:rsid w:val="00526CEF"/>
    <w:rsid w:val="005300F0"/>
    <w:rsid w:val="00530E10"/>
    <w:rsid w:val="00534048"/>
    <w:rsid w:val="005374A0"/>
    <w:rsid w:val="00543DD2"/>
    <w:rsid w:val="005571F6"/>
    <w:rsid w:val="0056449B"/>
    <w:rsid w:val="00566F8A"/>
    <w:rsid w:val="00572FA5"/>
    <w:rsid w:val="005A50EB"/>
    <w:rsid w:val="005A5E72"/>
    <w:rsid w:val="005B0356"/>
    <w:rsid w:val="005B21A0"/>
    <w:rsid w:val="005C0489"/>
    <w:rsid w:val="005C341B"/>
    <w:rsid w:val="005C3968"/>
    <w:rsid w:val="005C6D00"/>
    <w:rsid w:val="005D0B39"/>
    <w:rsid w:val="005D3EDA"/>
    <w:rsid w:val="005D6038"/>
    <w:rsid w:val="005E1675"/>
    <w:rsid w:val="005E23F7"/>
    <w:rsid w:val="005E6B74"/>
    <w:rsid w:val="005F5792"/>
    <w:rsid w:val="005F5BC1"/>
    <w:rsid w:val="005F6B4C"/>
    <w:rsid w:val="005F7649"/>
    <w:rsid w:val="00602CD7"/>
    <w:rsid w:val="00605752"/>
    <w:rsid w:val="00607E12"/>
    <w:rsid w:val="0061400E"/>
    <w:rsid w:val="0061474B"/>
    <w:rsid w:val="006208CB"/>
    <w:rsid w:val="00621CEA"/>
    <w:rsid w:val="0064208A"/>
    <w:rsid w:val="00643580"/>
    <w:rsid w:val="00643FA3"/>
    <w:rsid w:val="00651C3D"/>
    <w:rsid w:val="00657E23"/>
    <w:rsid w:val="00661539"/>
    <w:rsid w:val="00662D0B"/>
    <w:rsid w:val="0067308F"/>
    <w:rsid w:val="00673EF3"/>
    <w:rsid w:val="00675AC3"/>
    <w:rsid w:val="00675E3C"/>
    <w:rsid w:val="00677125"/>
    <w:rsid w:val="00677358"/>
    <w:rsid w:val="00682C87"/>
    <w:rsid w:val="00683698"/>
    <w:rsid w:val="00684AE8"/>
    <w:rsid w:val="006910CE"/>
    <w:rsid w:val="00691A02"/>
    <w:rsid w:val="006975E3"/>
    <w:rsid w:val="006A458B"/>
    <w:rsid w:val="006B2270"/>
    <w:rsid w:val="006B6EBB"/>
    <w:rsid w:val="006B71DE"/>
    <w:rsid w:val="006B7389"/>
    <w:rsid w:val="006C1891"/>
    <w:rsid w:val="006C2FA3"/>
    <w:rsid w:val="006C495D"/>
    <w:rsid w:val="006C4A8D"/>
    <w:rsid w:val="006F3AE5"/>
    <w:rsid w:val="006F3E46"/>
    <w:rsid w:val="006F59C7"/>
    <w:rsid w:val="007020DC"/>
    <w:rsid w:val="0070576C"/>
    <w:rsid w:val="00707DF3"/>
    <w:rsid w:val="00711CBF"/>
    <w:rsid w:val="00717099"/>
    <w:rsid w:val="00724A13"/>
    <w:rsid w:val="00724E4A"/>
    <w:rsid w:val="00734215"/>
    <w:rsid w:val="00734A42"/>
    <w:rsid w:val="00746C09"/>
    <w:rsid w:val="007563B7"/>
    <w:rsid w:val="00756A71"/>
    <w:rsid w:val="0075723E"/>
    <w:rsid w:val="00763E23"/>
    <w:rsid w:val="00765335"/>
    <w:rsid w:val="00766D62"/>
    <w:rsid w:val="007709DC"/>
    <w:rsid w:val="007744E9"/>
    <w:rsid w:val="00783E4F"/>
    <w:rsid w:val="00784EBB"/>
    <w:rsid w:val="00787210"/>
    <w:rsid w:val="00792927"/>
    <w:rsid w:val="00792A7E"/>
    <w:rsid w:val="00793A1A"/>
    <w:rsid w:val="007949B1"/>
    <w:rsid w:val="007950D4"/>
    <w:rsid w:val="007A3E31"/>
    <w:rsid w:val="007B2D58"/>
    <w:rsid w:val="007C6770"/>
    <w:rsid w:val="007D1501"/>
    <w:rsid w:val="007D6B7E"/>
    <w:rsid w:val="007D7942"/>
    <w:rsid w:val="007E438D"/>
    <w:rsid w:val="007E7209"/>
    <w:rsid w:val="007F02E5"/>
    <w:rsid w:val="007F460D"/>
    <w:rsid w:val="008018D6"/>
    <w:rsid w:val="00806DE9"/>
    <w:rsid w:val="00807997"/>
    <w:rsid w:val="00807D53"/>
    <w:rsid w:val="00811C23"/>
    <w:rsid w:val="00812496"/>
    <w:rsid w:val="00820235"/>
    <w:rsid w:val="00822502"/>
    <w:rsid w:val="00827464"/>
    <w:rsid w:val="008323A1"/>
    <w:rsid w:val="00833568"/>
    <w:rsid w:val="0083503A"/>
    <w:rsid w:val="00857131"/>
    <w:rsid w:val="00862917"/>
    <w:rsid w:val="00865DD7"/>
    <w:rsid w:val="00872892"/>
    <w:rsid w:val="00874FF0"/>
    <w:rsid w:val="00875ED4"/>
    <w:rsid w:val="0087784F"/>
    <w:rsid w:val="00877E49"/>
    <w:rsid w:val="00885076"/>
    <w:rsid w:val="00885B0B"/>
    <w:rsid w:val="008870CF"/>
    <w:rsid w:val="0088741F"/>
    <w:rsid w:val="00894CEB"/>
    <w:rsid w:val="008A1025"/>
    <w:rsid w:val="008A1A4B"/>
    <w:rsid w:val="008A2D16"/>
    <w:rsid w:val="008B0498"/>
    <w:rsid w:val="008B292D"/>
    <w:rsid w:val="008B522E"/>
    <w:rsid w:val="008C303D"/>
    <w:rsid w:val="008C5CA4"/>
    <w:rsid w:val="008D177A"/>
    <w:rsid w:val="008D7DF4"/>
    <w:rsid w:val="008E61D4"/>
    <w:rsid w:val="008F49F8"/>
    <w:rsid w:val="009016B4"/>
    <w:rsid w:val="00906D6E"/>
    <w:rsid w:val="00911BCC"/>
    <w:rsid w:val="0091520B"/>
    <w:rsid w:val="00915314"/>
    <w:rsid w:val="00916DCD"/>
    <w:rsid w:val="0092367D"/>
    <w:rsid w:val="00934D60"/>
    <w:rsid w:val="009422B2"/>
    <w:rsid w:val="00947D2A"/>
    <w:rsid w:val="009518B3"/>
    <w:rsid w:val="00953A07"/>
    <w:rsid w:val="00953B52"/>
    <w:rsid w:val="009556B0"/>
    <w:rsid w:val="009603C5"/>
    <w:rsid w:val="009657E3"/>
    <w:rsid w:val="00973780"/>
    <w:rsid w:val="00973B8A"/>
    <w:rsid w:val="00975BBD"/>
    <w:rsid w:val="009800A6"/>
    <w:rsid w:val="0098038B"/>
    <w:rsid w:val="00984B80"/>
    <w:rsid w:val="00990042"/>
    <w:rsid w:val="00992258"/>
    <w:rsid w:val="00993389"/>
    <w:rsid w:val="009A5F9B"/>
    <w:rsid w:val="009A6897"/>
    <w:rsid w:val="009A6CE6"/>
    <w:rsid w:val="009A7E5D"/>
    <w:rsid w:val="009B16AC"/>
    <w:rsid w:val="009B1DC8"/>
    <w:rsid w:val="009B36CB"/>
    <w:rsid w:val="009B4EEA"/>
    <w:rsid w:val="009C7026"/>
    <w:rsid w:val="009D202B"/>
    <w:rsid w:val="009E2ECD"/>
    <w:rsid w:val="009E4313"/>
    <w:rsid w:val="009E5D47"/>
    <w:rsid w:val="00A02825"/>
    <w:rsid w:val="00A04D21"/>
    <w:rsid w:val="00A05941"/>
    <w:rsid w:val="00A16BE6"/>
    <w:rsid w:val="00A23AA7"/>
    <w:rsid w:val="00A249DC"/>
    <w:rsid w:val="00A26319"/>
    <w:rsid w:val="00A36EE3"/>
    <w:rsid w:val="00A37E2B"/>
    <w:rsid w:val="00A449A3"/>
    <w:rsid w:val="00A47B8D"/>
    <w:rsid w:val="00A50ED9"/>
    <w:rsid w:val="00A53096"/>
    <w:rsid w:val="00A53D63"/>
    <w:rsid w:val="00A5404C"/>
    <w:rsid w:val="00A550FE"/>
    <w:rsid w:val="00A55531"/>
    <w:rsid w:val="00A620CA"/>
    <w:rsid w:val="00A70D2B"/>
    <w:rsid w:val="00A75312"/>
    <w:rsid w:val="00A75739"/>
    <w:rsid w:val="00A800E5"/>
    <w:rsid w:val="00AA4C7A"/>
    <w:rsid w:val="00AA61BA"/>
    <w:rsid w:val="00AB2B20"/>
    <w:rsid w:val="00AC35AA"/>
    <w:rsid w:val="00AE6B60"/>
    <w:rsid w:val="00AF3C2B"/>
    <w:rsid w:val="00B019DF"/>
    <w:rsid w:val="00B030D4"/>
    <w:rsid w:val="00B04673"/>
    <w:rsid w:val="00B060F1"/>
    <w:rsid w:val="00B10264"/>
    <w:rsid w:val="00B10F21"/>
    <w:rsid w:val="00B15435"/>
    <w:rsid w:val="00B15E7A"/>
    <w:rsid w:val="00B26AC0"/>
    <w:rsid w:val="00B308A8"/>
    <w:rsid w:val="00B342E6"/>
    <w:rsid w:val="00B366B8"/>
    <w:rsid w:val="00B5105A"/>
    <w:rsid w:val="00B5301E"/>
    <w:rsid w:val="00B57E25"/>
    <w:rsid w:val="00B71995"/>
    <w:rsid w:val="00B7326B"/>
    <w:rsid w:val="00B76EB8"/>
    <w:rsid w:val="00B7790A"/>
    <w:rsid w:val="00B7797B"/>
    <w:rsid w:val="00B77983"/>
    <w:rsid w:val="00B812AC"/>
    <w:rsid w:val="00B96D1D"/>
    <w:rsid w:val="00B97B6E"/>
    <w:rsid w:val="00BA182A"/>
    <w:rsid w:val="00BA6DA2"/>
    <w:rsid w:val="00BB016A"/>
    <w:rsid w:val="00BB3727"/>
    <w:rsid w:val="00BB37A0"/>
    <w:rsid w:val="00BB454E"/>
    <w:rsid w:val="00BC3BBB"/>
    <w:rsid w:val="00BC4602"/>
    <w:rsid w:val="00BC7BB8"/>
    <w:rsid w:val="00BD31D9"/>
    <w:rsid w:val="00BE0826"/>
    <w:rsid w:val="00BE0FE7"/>
    <w:rsid w:val="00BE37AA"/>
    <w:rsid w:val="00BE6482"/>
    <w:rsid w:val="00BE6DA6"/>
    <w:rsid w:val="00BF2151"/>
    <w:rsid w:val="00BF5A15"/>
    <w:rsid w:val="00C07C87"/>
    <w:rsid w:val="00C14A1B"/>
    <w:rsid w:val="00C221C9"/>
    <w:rsid w:val="00C23A6C"/>
    <w:rsid w:val="00C26B58"/>
    <w:rsid w:val="00C35FFC"/>
    <w:rsid w:val="00C366BB"/>
    <w:rsid w:val="00C63A81"/>
    <w:rsid w:val="00C6420F"/>
    <w:rsid w:val="00C75372"/>
    <w:rsid w:val="00C7653E"/>
    <w:rsid w:val="00C773E7"/>
    <w:rsid w:val="00C8193C"/>
    <w:rsid w:val="00C84E55"/>
    <w:rsid w:val="00C86643"/>
    <w:rsid w:val="00C87448"/>
    <w:rsid w:val="00C90B39"/>
    <w:rsid w:val="00C91FD7"/>
    <w:rsid w:val="00C964CA"/>
    <w:rsid w:val="00CA28FF"/>
    <w:rsid w:val="00CA566E"/>
    <w:rsid w:val="00CA71D7"/>
    <w:rsid w:val="00CB0420"/>
    <w:rsid w:val="00CB0B57"/>
    <w:rsid w:val="00CB50D2"/>
    <w:rsid w:val="00CB6511"/>
    <w:rsid w:val="00CC33ED"/>
    <w:rsid w:val="00CC6747"/>
    <w:rsid w:val="00CD00A6"/>
    <w:rsid w:val="00CD766D"/>
    <w:rsid w:val="00CE283B"/>
    <w:rsid w:val="00CE33EF"/>
    <w:rsid w:val="00CE7082"/>
    <w:rsid w:val="00CE7E16"/>
    <w:rsid w:val="00CF4CB0"/>
    <w:rsid w:val="00CF71E8"/>
    <w:rsid w:val="00D004A1"/>
    <w:rsid w:val="00D113D6"/>
    <w:rsid w:val="00D12406"/>
    <w:rsid w:val="00D1483E"/>
    <w:rsid w:val="00D14BD8"/>
    <w:rsid w:val="00D255EB"/>
    <w:rsid w:val="00D25EE4"/>
    <w:rsid w:val="00D31EE9"/>
    <w:rsid w:val="00D3616E"/>
    <w:rsid w:val="00D42B0F"/>
    <w:rsid w:val="00D57C85"/>
    <w:rsid w:val="00D63D20"/>
    <w:rsid w:val="00D71CF7"/>
    <w:rsid w:val="00D75F54"/>
    <w:rsid w:val="00D771CC"/>
    <w:rsid w:val="00D8097C"/>
    <w:rsid w:val="00D8403B"/>
    <w:rsid w:val="00D96A4F"/>
    <w:rsid w:val="00D9733E"/>
    <w:rsid w:val="00DA764E"/>
    <w:rsid w:val="00DB7C21"/>
    <w:rsid w:val="00DC01F9"/>
    <w:rsid w:val="00DC5146"/>
    <w:rsid w:val="00DD4CEE"/>
    <w:rsid w:val="00DD6B48"/>
    <w:rsid w:val="00DD7B6E"/>
    <w:rsid w:val="00DE0B59"/>
    <w:rsid w:val="00DE3B57"/>
    <w:rsid w:val="00DF1EA5"/>
    <w:rsid w:val="00DF4F06"/>
    <w:rsid w:val="00DF7930"/>
    <w:rsid w:val="00E0613D"/>
    <w:rsid w:val="00E15BA8"/>
    <w:rsid w:val="00E177DB"/>
    <w:rsid w:val="00E21B3D"/>
    <w:rsid w:val="00E26B81"/>
    <w:rsid w:val="00E3039A"/>
    <w:rsid w:val="00E3553A"/>
    <w:rsid w:val="00E36D9F"/>
    <w:rsid w:val="00E40F1B"/>
    <w:rsid w:val="00E45748"/>
    <w:rsid w:val="00E45EDF"/>
    <w:rsid w:val="00E471BD"/>
    <w:rsid w:val="00E534CD"/>
    <w:rsid w:val="00E62044"/>
    <w:rsid w:val="00E624A8"/>
    <w:rsid w:val="00E62F3C"/>
    <w:rsid w:val="00E65B29"/>
    <w:rsid w:val="00E67F82"/>
    <w:rsid w:val="00E73A6C"/>
    <w:rsid w:val="00E75265"/>
    <w:rsid w:val="00E8055A"/>
    <w:rsid w:val="00E83670"/>
    <w:rsid w:val="00E861E6"/>
    <w:rsid w:val="00E8704B"/>
    <w:rsid w:val="00E901FF"/>
    <w:rsid w:val="00EA14E1"/>
    <w:rsid w:val="00EA4179"/>
    <w:rsid w:val="00EB2730"/>
    <w:rsid w:val="00EB3204"/>
    <w:rsid w:val="00EB3819"/>
    <w:rsid w:val="00EB7E40"/>
    <w:rsid w:val="00EC267D"/>
    <w:rsid w:val="00EC4A94"/>
    <w:rsid w:val="00ED1917"/>
    <w:rsid w:val="00ED1A7F"/>
    <w:rsid w:val="00ED30D1"/>
    <w:rsid w:val="00ED4715"/>
    <w:rsid w:val="00ED77ED"/>
    <w:rsid w:val="00EE124E"/>
    <w:rsid w:val="00EE2006"/>
    <w:rsid w:val="00EE54E3"/>
    <w:rsid w:val="00EF08A9"/>
    <w:rsid w:val="00EF1C39"/>
    <w:rsid w:val="00EF418E"/>
    <w:rsid w:val="00F010D4"/>
    <w:rsid w:val="00F03E80"/>
    <w:rsid w:val="00F066B1"/>
    <w:rsid w:val="00F12722"/>
    <w:rsid w:val="00F12763"/>
    <w:rsid w:val="00F17813"/>
    <w:rsid w:val="00F23707"/>
    <w:rsid w:val="00F25106"/>
    <w:rsid w:val="00F257F0"/>
    <w:rsid w:val="00F31168"/>
    <w:rsid w:val="00F37357"/>
    <w:rsid w:val="00F50955"/>
    <w:rsid w:val="00F518A6"/>
    <w:rsid w:val="00F56391"/>
    <w:rsid w:val="00F61D5F"/>
    <w:rsid w:val="00F73481"/>
    <w:rsid w:val="00F744DF"/>
    <w:rsid w:val="00F91D0E"/>
    <w:rsid w:val="00F949C1"/>
    <w:rsid w:val="00F95889"/>
    <w:rsid w:val="00FA7322"/>
    <w:rsid w:val="00FB1153"/>
    <w:rsid w:val="00FB115E"/>
    <w:rsid w:val="00FB2F70"/>
    <w:rsid w:val="00FB68EE"/>
    <w:rsid w:val="00FB7BC5"/>
    <w:rsid w:val="00FC07A0"/>
    <w:rsid w:val="00FD0163"/>
    <w:rsid w:val="00FD74EB"/>
    <w:rsid w:val="00FE1105"/>
    <w:rsid w:val="00FE17BD"/>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Kris Hammack</cp:lastModifiedBy>
  <cp:revision>3</cp:revision>
  <cp:lastPrinted>2024-06-05T17:58:00Z</cp:lastPrinted>
  <dcterms:created xsi:type="dcterms:W3CDTF">2024-06-05T17:29:00Z</dcterms:created>
  <dcterms:modified xsi:type="dcterms:W3CDTF">2024-06-05T17:58:00Z</dcterms:modified>
</cp:coreProperties>
</file>